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A6" w:rsidRDefault="006D7FD2">
      <w:bookmarkStart w:id="0" w:name="_GoBack"/>
      <w:bookmarkEnd w:id="0"/>
      <w:r>
        <w:rPr>
          <w:noProof/>
        </w:rPr>
        <w:drawing>
          <wp:anchor distT="0" distB="0" distL="114300" distR="114300" simplePos="0" relativeHeight="251661312" behindDoc="0" locked="0" layoutInCell="1" allowOverlap="1" wp14:anchorId="671969FE" wp14:editId="55042FC8">
            <wp:simplePos x="0" y="0"/>
            <wp:positionH relativeFrom="margin">
              <wp:posOffset>-723265</wp:posOffset>
            </wp:positionH>
            <wp:positionV relativeFrom="paragraph">
              <wp:posOffset>10160</wp:posOffset>
            </wp:positionV>
            <wp:extent cx="1211580" cy="946150"/>
            <wp:effectExtent l="0" t="0" r="7620" b="6350"/>
            <wp:wrapThrough wrapText="bothSides">
              <wp:wrapPolygon edited="0">
                <wp:start x="0" y="0"/>
                <wp:lineTo x="0" y="21310"/>
                <wp:lineTo x="21396" y="21310"/>
                <wp:lineTo x="21396" y="0"/>
                <wp:lineTo x="0" y="0"/>
              </wp:wrapPolygon>
            </wp:wrapThrough>
            <wp:docPr id="3" name="irc_mi" descr="https://sparanj3.files.wordpress.com/2014/03/logo.jpg?w=250&amp;h=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paranj3.files.wordpress.com/2014/03/logo.jpg?w=250&amp;h=3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51A">
        <w:rPr>
          <w:noProof/>
        </w:rPr>
        <mc:AlternateContent>
          <mc:Choice Requires="wps">
            <w:drawing>
              <wp:anchor distT="0" distB="0" distL="114300" distR="114300" simplePos="0" relativeHeight="251659264" behindDoc="0" locked="0" layoutInCell="1" allowOverlap="1" wp14:anchorId="110C2C62" wp14:editId="1B0F6DEA">
                <wp:simplePos x="0" y="0"/>
                <wp:positionH relativeFrom="page">
                  <wp:align>left</wp:align>
                </wp:positionH>
                <wp:positionV relativeFrom="paragraph">
                  <wp:posOffset>336830</wp:posOffset>
                </wp:positionV>
                <wp:extent cx="7858125" cy="191135"/>
                <wp:effectExtent l="19050" t="19050" r="47625" b="5651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8125" cy="191135"/>
                        </a:xfrm>
                        <a:prstGeom prst="rect">
                          <a:avLst/>
                        </a:prstGeom>
                        <a:solidFill>
                          <a:srgbClr val="5B9BD5">
                            <a:lumMod val="100000"/>
                            <a:lumOff val="0"/>
                          </a:srgbClr>
                        </a:solidFill>
                        <a:ln w="38100" cmpd="sng">
                          <a:solidFill>
                            <a:srgbClr val="5B9BD5">
                              <a:lumMod val="50000"/>
                              <a:lumOff val="0"/>
                            </a:srgbClr>
                          </a:solidFill>
                          <a:prstDash val="solid"/>
                          <a:miter lim="800000"/>
                          <a:headEnd/>
                          <a:tailEnd/>
                        </a:ln>
                        <a:effectLst>
                          <a:outerShdw dist="28398" dir="3806097" algn="ctr" rotWithShape="0">
                            <a:srgbClr val="5B9BD5">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2135B" id="Rectangle 11" o:spid="_x0000_s1026" style="position:absolute;margin-left:0;margin-top:26.5pt;width:618.75pt;height:15.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" fillcolor="#5b9bd5" strokecolor="#1f4e79" strokeweight="3pt">
                <v:shadow on="t" color="#1f4e79" opacity=".5" offset="1pt"/>
                <w10:wrap anchorx="page"/>
              </v:rect>
            </w:pict>
          </mc:Fallback>
        </mc:AlternateContent>
      </w:r>
    </w:p>
    <w:p w:rsidR="006D7FD2" w:rsidRDefault="006D7FD2"/>
    <w:p w:rsidR="006D7FD2" w:rsidRDefault="006D7FD2" w:rsidP="006D7FD2">
      <w:pPr>
        <w:keepNext/>
        <w:keepLines/>
        <w:spacing w:before="200" w:after="0" w:line="276" w:lineRule="auto"/>
        <w:outlineLvl w:val="1"/>
        <w:rPr>
          <w:rFonts w:eastAsiaTheme="majorEastAsia"/>
          <w:b/>
          <w:bCs/>
        </w:rPr>
      </w:pPr>
    </w:p>
    <w:p w:rsidR="00692CCF" w:rsidRDefault="00692CCF" w:rsidP="00692CCF">
      <w:pPr>
        <w:keepNext/>
        <w:keepLines/>
        <w:tabs>
          <w:tab w:val="left" w:pos="2565"/>
        </w:tabs>
        <w:spacing w:before="200" w:after="0" w:line="276" w:lineRule="auto"/>
        <w:outlineLvl w:val="1"/>
        <w:rPr>
          <w:rFonts w:eastAsiaTheme="majorEastAsia"/>
          <w:b/>
          <w:bCs/>
        </w:rPr>
      </w:pPr>
    </w:p>
    <w:p w:rsidR="00692CCF" w:rsidRPr="00692CCF" w:rsidRDefault="00467F22" w:rsidP="00692CCF">
      <w:pPr>
        <w:keepNext/>
        <w:keepLines/>
        <w:tabs>
          <w:tab w:val="left" w:pos="2565"/>
        </w:tabs>
        <w:spacing w:before="200" w:after="0" w:line="276" w:lineRule="auto"/>
        <w:jc w:val="center"/>
        <w:outlineLvl w:val="1"/>
        <w:rPr>
          <w:rFonts w:eastAsiaTheme="majorEastAsia"/>
          <w:bCs/>
        </w:rPr>
      </w:pPr>
      <w:r>
        <w:rPr>
          <w:rFonts w:eastAsiaTheme="majorEastAsia"/>
          <w:bCs/>
        </w:rPr>
        <w:t xml:space="preserve">New Program Assessment Foundations </w:t>
      </w:r>
    </w:p>
    <w:p w:rsidR="00692CCF" w:rsidRPr="00467F22" w:rsidRDefault="004F18CD" w:rsidP="00467F22">
      <w:pPr>
        <w:keepNext/>
        <w:keepLines/>
        <w:tabs>
          <w:tab w:val="left" w:pos="2565"/>
        </w:tabs>
        <w:spacing w:before="200" w:after="0" w:line="480" w:lineRule="auto"/>
        <w:outlineLvl w:val="1"/>
        <w:rPr>
          <w:rFonts w:eastAsiaTheme="majorEastAsia"/>
          <w:bCs/>
        </w:rPr>
      </w:pPr>
      <w:r>
        <w:rPr>
          <w:rFonts w:eastAsiaTheme="majorEastAsia"/>
          <w:bCs/>
        </w:rPr>
        <w:t xml:space="preserve">          </w:t>
      </w:r>
      <w:r w:rsidR="00692CCF">
        <w:rPr>
          <w:rFonts w:eastAsiaTheme="majorEastAsia"/>
          <w:bCs/>
        </w:rPr>
        <w:t>The purpose of the new program assessment foundations</w:t>
      </w:r>
      <w:r w:rsidR="0009630B">
        <w:rPr>
          <w:rFonts w:eastAsiaTheme="majorEastAsia"/>
          <w:bCs/>
        </w:rPr>
        <w:t xml:space="preserve"> (NPAF)</w:t>
      </w:r>
      <w:r w:rsidR="00692CCF">
        <w:rPr>
          <w:rFonts w:eastAsiaTheme="majorEastAsia"/>
          <w:bCs/>
        </w:rPr>
        <w:t xml:space="preserve"> document is to assist faculty </w:t>
      </w:r>
      <w:r w:rsidR="0009630B">
        <w:rPr>
          <w:rFonts w:eastAsiaTheme="majorEastAsia"/>
          <w:bCs/>
        </w:rPr>
        <w:t>with</w:t>
      </w:r>
      <w:r w:rsidR="00692CCF">
        <w:rPr>
          <w:rFonts w:eastAsiaTheme="majorEastAsia"/>
          <w:bCs/>
        </w:rPr>
        <w:t xml:space="preserve"> developing new programs or, i</w:t>
      </w:r>
      <w:r w:rsidR="0009630B">
        <w:rPr>
          <w:rFonts w:eastAsiaTheme="majorEastAsia"/>
          <w:bCs/>
        </w:rPr>
        <w:t xml:space="preserve">n some cases, programs that </w:t>
      </w:r>
      <w:r w:rsidR="00692CCF">
        <w:rPr>
          <w:rFonts w:eastAsiaTheme="majorEastAsia"/>
          <w:bCs/>
        </w:rPr>
        <w:t>undergoing a significant restructuring</w:t>
      </w:r>
      <w:r w:rsidR="0009630B">
        <w:rPr>
          <w:rFonts w:eastAsiaTheme="majorEastAsia"/>
          <w:bCs/>
        </w:rPr>
        <w:t>/revision</w:t>
      </w:r>
      <w:r w:rsidR="00692CCF">
        <w:rPr>
          <w:rFonts w:eastAsiaTheme="majorEastAsia"/>
          <w:bCs/>
        </w:rPr>
        <w:t xml:space="preserve">. The assessment foundations document focuses on three critical areas – the mission statement, </w:t>
      </w:r>
      <w:r w:rsidR="00467F22">
        <w:rPr>
          <w:rFonts w:eastAsiaTheme="majorEastAsia"/>
          <w:bCs/>
        </w:rPr>
        <w:t xml:space="preserve">developing </w:t>
      </w:r>
      <w:r w:rsidR="00692CCF">
        <w:rPr>
          <w:rFonts w:eastAsiaTheme="majorEastAsia"/>
          <w:bCs/>
        </w:rPr>
        <w:t xml:space="preserve">student learning outcomes, and the curriculum map. </w:t>
      </w:r>
      <w:r w:rsidR="00467F22">
        <w:rPr>
          <w:rFonts w:eastAsiaTheme="majorEastAsia"/>
          <w:bCs/>
        </w:rPr>
        <w:t xml:space="preserve">The mission statement defines the essential purpose of the program. The student learning outcomes describe the learning themes and cognitive development contained within the curriculum. And the curriculum map is a visual presentation of how the courses function to provide both unique and reinforcing learning opportunities. Together, these three elements function to bring coherence to an academic program, and it </w:t>
      </w:r>
      <w:r w:rsidR="0009630B">
        <w:rPr>
          <w:rFonts w:eastAsiaTheme="majorEastAsia"/>
          <w:bCs/>
        </w:rPr>
        <w:t xml:space="preserve">also </w:t>
      </w:r>
      <w:r w:rsidR="00467F22">
        <w:rPr>
          <w:rFonts w:eastAsiaTheme="majorEastAsia"/>
          <w:bCs/>
        </w:rPr>
        <w:t>provides a smoother transition when develo</w:t>
      </w:r>
      <w:r w:rsidR="0009630B">
        <w:rPr>
          <w:rFonts w:eastAsiaTheme="majorEastAsia"/>
          <w:bCs/>
        </w:rPr>
        <w:t>ping assessment activities. The NPAF</w:t>
      </w:r>
      <w:r w:rsidR="00467F22">
        <w:rPr>
          <w:rFonts w:eastAsiaTheme="majorEastAsia"/>
          <w:bCs/>
        </w:rPr>
        <w:t xml:space="preserve"> is part of a larger </w:t>
      </w:r>
      <w:r w:rsidR="00467F22" w:rsidRPr="00467F22">
        <w:rPr>
          <w:rFonts w:eastAsiaTheme="majorEastAsia"/>
          <w:bCs/>
          <w:i/>
        </w:rPr>
        <w:t>TCNJ Assessment Guide</w:t>
      </w:r>
      <w:r w:rsidR="00467F22">
        <w:rPr>
          <w:rFonts w:eastAsiaTheme="majorEastAsia"/>
          <w:bCs/>
        </w:rPr>
        <w:t xml:space="preserve"> which is available upon request from the </w:t>
      </w:r>
      <w:r w:rsidR="00467F22" w:rsidRPr="0009630B">
        <w:rPr>
          <w:rFonts w:eastAsiaTheme="majorEastAsia"/>
          <w:bCs/>
          <w:i/>
        </w:rPr>
        <w:t>Center for Institutional Effectiveness</w:t>
      </w:r>
      <w:r w:rsidR="0009630B">
        <w:rPr>
          <w:rFonts w:eastAsiaTheme="majorEastAsia"/>
          <w:bCs/>
          <w:i/>
        </w:rPr>
        <w:t xml:space="preserve"> (CIE)</w:t>
      </w:r>
      <w:r w:rsidR="00467F22">
        <w:rPr>
          <w:rFonts w:eastAsiaTheme="majorEastAsia"/>
          <w:bCs/>
        </w:rPr>
        <w:t xml:space="preserve">.  </w:t>
      </w:r>
      <w:r>
        <w:rPr>
          <w:rFonts w:eastAsiaTheme="majorEastAsia"/>
          <w:bCs/>
        </w:rPr>
        <w:t xml:space="preserve"> </w:t>
      </w:r>
    </w:p>
    <w:p w:rsidR="006D7FD2" w:rsidRDefault="006D7FD2" w:rsidP="00692CCF">
      <w:pPr>
        <w:keepNext/>
        <w:keepLines/>
        <w:tabs>
          <w:tab w:val="left" w:pos="2565"/>
        </w:tabs>
        <w:spacing w:before="200" w:after="0" w:line="276" w:lineRule="auto"/>
        <w:outlineLvl w:val="1"/>
        <w:rPr>
          <w:rFonts w:eastAsiaTheme="majorEastAsia"/>
          <w:b/>
          <w:bCs/>
        </w:rPr>
      </w:pPr>
      <w:r w:rsidRPr="006D7FD2">
        <w:rPr>
          <w:rFonts w:eastAsiaTheme="majorEastAsia"/>
          <w:b/>
          <w:bCs/>
        </w:rPr>
        <w:t>Mission Statement</w:t>
      </w:r>
      <w:r w:rsidR="00692CCF">
        <w:rPr>
          <w:rFonts w:eastAsiaTheme="majorEastAsia"/>
          <w:b/>
          <w:bCs/>
        </w:rPr>
        <w:tab/>
      </w:r>
    </w:p>
    <w:p w:rsidR="006D7FD2" w:rsidRPr="006D7FD2" w:rsidRDefault="006D7FD2" w:rsidP="006D7FD2"/>
    <w:p w:rsidR="006D7FD2" w:rsidRPr="006D7FD2" w:rsidRDefault="006D7FD2" w:rsidP="004F18CD">
      <w:pPr>
        <w:autoSpaceDE w:val="0"/>
        <w:autoSpaceDN w:val="0"/>
        <w:adjustRightInd w:val="0"/>
        <w:spacing w:after="0" w:line="480" w:lineRule="auto"/>
        <w:ind w:firstLine="720"/>
      </w:pPr>
      <w:r w:rsidRPr="006D7FD2">
        <w:t xml:space="preserve">The first foundation block of academic assessment is the program’s mission statement. </w:t>
      </w:r>
      <w:r w:rsidR="00692CCF">
        <w:t xml:space="preserve">A mission statement is a written declaration of the program’s unique focus with three key components – primary functions, purpose, and stakeholders. </w:t>
      </w:r>
      <w:r w:rsidRPr="006D7FD2">
        <w:t xml:space="preserve">Without a well-defined and </w:t>
      </w:r>
      <w:r w:rsidR="00692CCF">
        <w:rPr>
          <w:i/>
        </w:rPr>
        <w:t>measurable</w:t>
      </w:r>
      <w:r w:rsidRPr="006D7FD2">
        <w:t xml:space="preserve"> mission statement, academic programs are likely to encounter significant problems when identifying their primary student learning outcomes. Below are </w:t>
      </w:r>
      <w:r w:rsidR="00692CCF">
        <w:t xml:space="preserve">three examples of a mission statement for a </w:t>
      </w:r>
      <w:r w:rsidR="00692CCF" w:rsidRPr="00692CCF">
        <w:rPr>
          <w:b/>
        </w:rPr>
        <w:t xml:space="preserve">Hypothetical </w:t>
      </w:r>
      <w:r w:rsidR="00692CCF">
        <w:t xml:space="preserve">Applied Sociology Program.  </w:t>
      </w:r>
    </w:p>
    <w:p w:rsidR="006D7FD2" w:rsidRPr="006D7FD2" w:rsidRDefault="006D7FD2" w:rsidP="006D7FD2">
      <w:pPr>
        <w:autoSpaceDE w:val="0"/>
        <w:autoSpaceDN w:val="0"/>
        <w:adjustRightInd w:val="0"/>
        <w:spacing w:after="0" w:line="480" w:lineRule="auto"/>
        <w:rPr>
          <w:bCs/>
          <w:i/>
          <w:color w:val="000000"/>
        </w:rPr>
      </w:pPr>
      <w:r w:rsidRPr="006D7FD2">
        <w:rPr>
          <w:bCs/>
          <w:i/>
          <w:color w:val="000000"/>
        </w:rPr>
        <w:lastRenderedPageBreak/>
        <w:t xml:space="preserve">Examples of program mission statements: </w:t>
      </w:r>
    </w:p>
    <w:p w:rsidR="006D7FD2" w:rsidRPr="006D7FD2" w:rsidRDefault="006D7FD2" w:rsidP="006D7FD2">
      <w:pPr>
        <w:autoSpaceDE w:val="0"/>
        <w:autoSpaceDN w:val="0"/>
        <w:adjustRightInd w:val="0"/>
        <w:spacing w:after="0" w:line="480" w:lineRule="auto"/>
        <w:rPr>
          <w:i/>
          <w:color w:val="000000"/>
        </w:rPr>
      </w:pPr>
      <w:r w:rsidRPr="006D7FD2">
        <w:rPr>
          <w:b/>
          <w:bCs/>
          <w:i/>
          <w:iCs/>
          <w:color w:val="000000"/>
        </w:rPr>
        <w:t xml:space="preserve">Poor: </w:t>
      </w:r>
      <w:r w:rsidR="00692CCF">
        <w:rPr>
          <w:i/>
          <w:color w:val="000000"/>
        </w:rPr>
        <w:t xml:space="preserve">The mission of the </w:t>
      </w:r>
      <w:r w:rsidRPr="006D7FD2">
        <w:rPr>
          <w:i/>
          <w:color w:val="000000"/>
        </w:rPr>
        <w:t>Applied Sociology program is to provide a broad sociology education</w:t>
      </w:r>
      <w:r w:rsidRPr="006D7FD2">
        <w:rPr>
          <w:i/>
          <w:iCs/>
          <w:color w:val="000000"/>
        </w:rPr>
        <w:t xml:space="preserve">. </w:t>
      </w:r>
    </w:p>
    <w:p w:rsidR="006D7FD2" w:rsidRDefault="006D7FD2" w:rsidP="00692CCF">
      <w:pPr>
        <w:autoSpaceDE w:val="0"/>
        <w:autoSpaceDN w:val="0"/>
        <w:adjustRightInd w:val="0"/>
        <w:spacing w:after="0" w:line="480" w:lineRule="auto"/>
        <w:ind w:firstLine="720"/>
        <w:rPr>
          <w:color w:val="000000"/>
        </w:rPr>
      </w:pPr>
      <w:r w:rsidRPr="006D7FD2">
        <w:rPr>
          <w:color w:val="000000"/>
        </w:rPr>
        <w:t xml:space="preserve">The statement is very vague and does not distinguish this particular program from other sociology programs. It lacks information about the primary functions of the program and does not identify the stakeholders. Additionally, there is no indication that the program’s mission is aligned with TCNJ’s mission. </w:t>
      </w:r>
    </w:p>
    <w:p w:rsidR="00692CCF" w:rsidRPr="006D7FD2" w:rsidRDefault="00692CCF" w:rsidP="00692CCF">
      <w:pPr>
        <w:autoSpaceDE w:val="0"/>
        <w:autoSpaceDN w:val="0"/>
        <w:adjustRightInd w:val="0"/>
        <w:spacing w:after="0" w:line="480" w:lineRule="auto"/>
        <w:ind w:firstLine="720"/>
        <w:rPr>
          <w:color w:val="000000"/>
        </w:rPr>
      </w:pPr>
    </w:p>
    <w:p w:rsidR="006D7FD2" w:rsidRPr="00692CCF" w:rsidRDefault="006D7FD2" w:rsidP="006D7FD2">
      <w:pPr>
        <w:autoSpaceDE w:val="0"/>
        <w:autoSpaceDN w:val="0"/>
        <w:adjustRightInd w:val="0"/>
        <w:spacing w:after="0" w:line="480" w:lineRule="auto"/>
        <w:rPr>
          <w:i/>
          <w:color w:val="000000"/>
        </w:rPr>
      </w:pPr>
      <w:r w:rsidRPr="006D7FD2">
        <w:rPr>
          <w:b/>
          <w:bCs/>
          <w:i/>
          <w:iCs/>
          <w:color w:val="000000"/>
        </w:rPr>
        <w:t xml:space="preserve">Better: </w:t>
      </w:r>
      <w:r w:rsidR="00692CCF">
        <w:rPr>
          <w:i/>
          <w:color w:val="000000"/>
        </w:rPr>
        <w:t xml:space="preserve">The mission of </w:t>
      </w:r>
      <w:r w:rsidRPr="006D7FD2">
        <w:rPr>
          <w:i/>
          <w:color w:val="000000"/>
        </w:rPr>
        <w:t xml:space="preserve">Applied Sociology is to educate students from diverse backgrounds in the principles of Hypothetical Applied Sociology that will prepare them for both current and future professional challenges in Hypothetical Applied Sociology. </w:t>
      </w:r>
    </w:p>
    <w:p w:rsidR="006D7FD2" w:rsidRPr="006D7FD2" w:rsidRDefault="006D7FD2" w:rsidP="006D7FD2">
      <w:pPr>
        <w:autoSpaceDE w:val="0"/>
        <w:autoSpaceDN w:val="0"/>
        <w:adjustRightInd w:val="0"/>
        <w:spacing w:after="0" w:line="480" w:lineRule="auto"/>
        <w:rPr>
          <w:color w:val="000000"/>
        </w:rPr>
      </w:pPr>
      <w:r w:rsidRPr="006D7FD2">
        <w:rPr>
          <w:color w:val="000000"/>
        </w:rPr>
        <w:t xml:space="preserve">This statement is better because it identifies the stakeholders and the primary function of the program; however, it still is not a distinctive statement. </w:t>
      </w:r>
    </w:p>
    <w:p w:rsidR="006D7FD2" w:rsidRPr="006D7FD2" w:rsidRDefault="006D7FD2" w:rsidP="006D7FD2">
      <w:pPr>
        <w:autoSpaceDE w:val="0"/>
        <w:autoSpaceDN w:val="0"/>
        <w:adjustRightInd w:val="0"/>
        <w:spacing w:after="0" w:line="480" w:lineRule="auto"/>
        <w:rPr>
          <w:b/>
          <w:bCs/>
          <w:i/>
          <w:iCs/>
          <w:color w:val="000000"/>
        </w:rPr>
      </w:pPr>
    </w:p>
    <w:p w:rsidR="00692CCF" w:rsidRDefault="006D7FD2" w:rsidP="006D7FD2">
      <w:pPr>
        <w:autoSpaceDE w:val="0"/>
        <w:autoSpaceDN w:val="0"/>
        <w:adjustRightInd w:val="0"/>
        <w:spacing w:after="0" w:line="480" w:lineRule="auto"/>
        <w:rPr>
          <w:i/>
          <w:color w:val="000000"/>
        </w:rPr>
      </w:pPr>
      <w:r w:rsidRPr="006D7FD2">
        <w:rPr>
          <w:b/>
          <w:bCs/>
          <w:i/>
          <w:iCs/>
          <w:color w:val="000000"/>
        </w:rPr>
        <w:t xml:space="preserve">Best: </w:t>
      </w:r>
      <w:r w:rsidR="00692CCF">
        <w:rPr>
          <w:i/>
          <w:color w:val="000000"/>
        </w:rPr>
        <w:t xml:space="preserve">The mission of the </w:t>
      </w:r>
      <w:r w:rsidRPr="006D7FD2">
        <w:rPr>
          <w:i/>
          <w:color w:val="000000"/>
        </w:rPr>
        <w:t xml:space="preserve">Applied Sociology bachelor’s degree program is to educate students from diverse backgrounds in the fundamental skills, knowledge, and practice of Hypothetical Applied Sociology (through courses and an internship) in order to 1) prepare them for Hypothetical Applied Sociology positions in the nonprofit and public sectors and 2) prepare them to pursue advanced degrees in Hypothetical Applied Sociology or related disciplines. The program promotes commitment to continued scholarship and service among graduates and will foster a spirit of innovation. Also, it promotes an environment that is inclusive and diverse. </w:t>
      </w:r>
    </w:p>
    <w:p w:rsidR="00692CCF" w:rsidRPr="007A65DC" w:rsidRDefault="00692CCF" w:rsidP="00692CCF">
      <w:pPr>
        <w:keepNext/>
        <w:keepLines/>
        <w:spacing w:before="200" w:after="0" w:line="276" w:lineRule="auto"/>
        <w:outlineLvl w:val="1"/>
        <w:rPr>
          <w:rFonts w:eastAsiaTheme="majorEastAsia"/>
          <w:b/>
          <w:bCs/>
        </w:rPr>
      </w:pPr>
      <w:bookmarkStart w:id="1" w:name="_Toc331751240"/>
      <w:r w:rsidRPr="007A65DC">
        <w:rPr>
          <w:rFonts w:eastAsiaTheme="majorEastAsia"/>
          <w:b/>
          <w:bCs/>
        </w:rPr>
        <w:t>Student Learning Outcomes</w:t>
      </w:r>
      <w:bookmarkEnd w:id="1"/>
    </w:p>
    <w:p w:rsidR="00692CCF" w:rsidRPr="007A65DC" w:rsidRDefault="00692CCF" w:rsidP="00692CCF">
      <w:pPr>
        <w:spacing w:line="480" w:lineRule="auto"/>
        <w:ind w:firstLine="720"/>
      </w:pPr>
      <w:r w:rsidRPr="007A65DC">
        <w:t xml:space="preserve">Assessment begins with each academic department defining its </w:t>
      </w:r>
      <w:r w:rsidRPr="007A65DC">
        <w:rPr>
          <w:i/>
        </w:rPr>
        <w:t>primary student learning outcomes</w:t>
      </w:r>
      <w:r w:rsidRPr="007A65DC">
        <w:t xml:space="preserve"> (SLOs). While, admittedly, a program could have dozens of learning outcomes, it is </w:t>
      </w:r>
      <w:r w:rsidRPr="007A65DC">
        <w:lastRenderedPageBreak/>
        <w:t>important to have consensus on the primary student learning outcomes. Primary student learning outcomes are representative, but by no means exhaustive, of all learning within a program. Each academic program should have no fewer than four but no more than eight SLOs. The SLOs represent what students will be able to know and do at the time of degree completion. Once those SLOs have been defined, the process of assessment can be planned. Such planning includes identifying the educational experiences through which the student achieves the learning outcomes.</w:t>
      </w:r>
    </w:p>
    <w:p w:rsidR="00692CCF" w:rsidRPr="007A65DC" w:rsidRDefault="00692CCF" w:rsidP="00692CCF">
      <w:pPr>
        <w:spacing w:line="480" w:lineRule="auto"/>
      </w:pPr>
      <w:r w:rsidRPr="007A65DC">
        <w:t>Below is an example of student learning outcomes from a B.S. in Accounting at Kansas State:</w:t>
      </w:r>
    </w:p>
    <w:p w:rsidR="00692CCF" w:rsidRPr="007A65DC" w:rsidRDefault="00692CCF" w:rsidP="00692CCF">
      <w:pPr>
        <w:spacing w:after="0" w:line="480" w:lineRule="auto"/>
        <w:rPr>
          <w:rFonts w:eastAsia="Times New Roman"/>
          <w:i/>
          <w:color w:val="212021"/>
        </w:rPr>
      </w:pPr>
      <w:r w:rsidRPr="007A65DC">
        <w:rPr>
          <w:rFonts w:eastAsia="Times New Roman"/>
          <w:i/>
          <w:color w:val="212021"/>
        </w:rPr>
        <w:t xml:space="preserve">It is our expectation that upon degree completion from the Department of Accounting, students will have these characteristics: </w:t>
      </w:r>
    </w:p>
    <w:p w:rsidR="00692CCF" w:rsidRPr="007A65DC" w:rsidRDefault="00692CCF" w:rsidP="00692CCF">
      <w:pPr>
        <w:spacing w:after="0" w:line="300" w:lineRule="atLeast"/>
        <w:rPr>
          <w:rFonts w:eastAsia="Times New Roman"/>
          <w:bCs/>
          <w:i/>
          <w:color w:val="75591C"/>
        </w:rPr>
      </w:pPr>
    </w:p>
    <w:p w:rsidR="00692CCF" w:rsidRPr="007A65DC" w:rsidRDefault="00692CCF" w:rsidP="00692CCF">
      <w:pPr>
        <w:numPr>
          <w:ilvl w:val="0"/>
          <w:numId w:val="1"/>
        </w:numPr>
        <w:spacing w:after="60" w:line="240" w:lineRule="atLeast"/>
        <w:ind w:left="285"/>
        <w:rPr>
          <w:rFonts w:eastAsia="Times New Roman"/>
          <w:i/>
          <w:color w:val="212021"/>
        </w:rPr>
      </w:pPr>
      <w:r w:rsidRPr="007A65DC">
        <w:rPr>
          <w:rFonts w:eastAsia="Times New Roman"/>
          <w:i/>
          <w:color w:val="212021"/>
        </w:rPr>
        <w:t xml:space="preserve">Students will possess adequate technical knowledge of accounting and related disciplines to enter the accounting profession. </w:t>
      </w:r>
    </w:p>
    <w:p w:rsidR="00692CCF" w:rsidRPr="007A65DC" w:rsidRDefault="00692CCF" w:rsidP="00692CCF">
      <w:pPr>
        <w:spacing w:after="60" w:line="240" w:lineRule="atLeast"/>
        <w:ind w:left="285"/>
        <w:rPr>
          <w:rFonts w:eastAsia="Times New Roman"/>
          <w:i/>
          <w:color w:val="212021"/>
        </w:rPr>
      </w:pPr>
    </w:p>
    <w:p w:rsidR="00692CCF" w:rsidRPr="007A65DC" w:rsidRDefault="00692CCF" w:rsidP="00692CCF">
      <w:pPr>
        <w:numPr>
          <w:ilvl w:val="0"/>
          <w:numId w:val="1"/>
        </w:numPr>
        <w:spacing w:after="60" w:line="240" w:lineRule="atLeast"/>
        <w:ind w:left="285"/>
        <w:rPr>
          <w:rFonts w:eastAsia="Times New Roman"/>
          <w:i/>
          <w:color w:val="212021"/>
        </w:rPr>
      </w:pPr>
      <w:r w:rsidRPr="007A65DC">
        <w:rPr>
          <w:rFonts w:eastAsia="Times New Roman"/>
          <w:i/>
          <w:color w:val="212021"/>
        </w:rPr>
        <w:t xml:space="preserve">Students will be able to combine critical thinking skills (disciplined and creative thinking) and technical knowledge to solve problems in a constantly changing professional environment. </w:t>
      </w:r>
    </w:p>
    <w:p w:rsidR="00692CCF" w:rsidRPr="007A65DC" w:rsidRDefault="00692CCF" w:rsidP="00692CCF">
      <w:pPr>
        <w:spacing w:after="60" w:line="240" w:lineRule="atLeast"/>
        <w:rPr>
          <w:rFonts w:eastAsia="Times New Roman"/>
          <w:i/>
          <w:color w:val="212021"/>
        </w:rPr>
      </w:pPr>
    </w:p>
    <w:p w:rsidR="00692CCF" w:rsidRPr="007A65DC" w:rsidRDefault="00692CCF" w:rsidP="00692CCF">
      <w:pPr>
        <w:numPr>
          <w:ilvl w:val="0"/>
          <w:numId w:val="1"/>
        </w:numPr>
        <w:spacing w:after="60" w:line="240" w:lineRule="atLeast"/>
        <w:ind w:left="285"/>
        <w:rPr>
          <w:rFonts w:eastAsia="Times New Roman"/>
          <w:i/>
          <w:color w:val="212021"/>
        </w:rPr>
      </w:pPr>
      <w:r w:rsidRPr="007A65DC">
        <w:rPr>
          <w:rFonts w:eastAsia="Times New Roman"/>
          <w:i/>
          <w:color w:val="212021"/>
        </w:rPr>
        <w:t xml:space="preserve">Students will have adequate knowledge of the ethical standards of the accounting profession and be able to exercise ethical awareness. </w:t>
      </w:r>
    </w:p>
    <w:p w:rsidR="00692CCF" w:rsidRPr="007A65DC" w:rsidRDefault="00692CCF" w:rsidP="00692CCF">
      <w:pPr>
        <w:spacing w:after="0" w:line="276" w:lineRule="auto"/>
        <w:ind w:left="720"/>
        <w:contextualSpacing/>
        <w:rPr>
          <w:rFonts w:eastAsia="Times New Roman"/>
          <w:i/>
          <w:color w:val="212021"/>
        </w:rPr>
      </w:pPr>
    </w:p>
    <w:p w:rsidR="00692CCF" w:rsidRPr="007A65DC" w:rsidRDefault="00692CCF" w:rsidP="00692CCF">
      <w:pPr>
        <w:numPr>
          <w:ilvl w:val="0"/>
          <w:numId w:val="1"/>
        </w:numPr>
        <w:spacing w:after="60" w:line="240" w:lineRule="atLeast"/>
        <w:ind w:left="285"/>
        <w:rPr>
          <w:rFonts w:eastAsia="Times New Roman"/>
          <w:i/>
          <w:color w:val="212021"/>
        </w:rPr>
      </w:pPr>
      <w:r w:rsidRPr="007A65DC">
        <w:rPr>
          <w:rFonts w:eastAsia="Times New Roman"/>
          <w:i/>
          <w:color w:val="212021"/>
        </w:rPr>
        <w:t xml:space="preserve">Students will be effective and productive members of project teams. </w:t>
      </w:r>
    </w:p>
    <w:p w:rsidR="00692CCF" w:rsidRPr="007A65DC" w:rsidRDefault="00692CCF" w:rsidP="00692CCF">
      <w:pPr>
        <w:spacing w:after="60" w:line="240" w:lineRule="atLeast"/>
        <w:rPr>
          <w:rFonts w:eastAsia="Times New Roman"/>
          <w:i/>
          <w:color w:val="212021"/>
        </w:rPr>
      </w:pPr>
    </w:p>
    <w:p w:rsidR="00692CCF" w:rsidRPr="007A65DC" w:rsidRDefault="00692CCF" w:rsidP="00692CCF">
      <w:pPr>
        <w:numPr>
          <w:ilvl w:val="0"/>
          <w:numId w:val="1"/>
        </w:numPr>
        <w:spacing w:after="60" w:line="240" w:lineRule="atLeast"/>
        <w:ind w:left="285"/>
        <w:rPr>
          <w:rFonts w:eastAsia="Times New Roman"/>
          <w:i/>
          <w:color w:val="212021"/>
        </w:rPr>
      </w:pPr>
      <w:r w:rsidRPr="007A65DC">
        <w:rPr>
          <w:rFonts w:eastAsia="Times New Roman"/>
          <w:i/>
          <w:color w:val="212021"/>
        </w:rPr>
        <w:t xml:space="preserve">Students will be able to verbally express themselves in both formal presentations and informal dialogue. </w:t>
      </w:r>
    </w:p>
    <w:p w:rsidR="00692CCF" w:rsidRPr="007A65DC" w:rsidRDefault="00692CCF" w:rsidP="00692CCF">
      <w:pPr>
        <w:spacing w:after="60" w:line="240" w:lineRule="atLeast"/>
        <w:rPr>
          <w:rFonts w:eastAsia="Times New Roman"/>
          <w:i/>
          <w:color w:val="212021"/>
        </w:rPr>
      </w:pPr>
    </w:p>
    <w:p w:rsidR="00692CCF" w:rsidRPr="007A65DC" w:rsidRDefault="00692CCF" w:rsidP="00692CCF">
      <w:pPr>
        <w:numPr>
          <w:ilvl w:val="0"/>
          <w:numId w:val="1"/>
        </w:numPr>
        <w:spacing w:after="60" w:line="240" w:lineRule="atLeast"/>
        <w:ind w:left="285"/>
        <w:rPr>
          <w:rFonts w:eastAsia="Times New Roman"/>
          <w:i/>
          <w:color w:val="212021"/>
        </w:rPr>
      </w:pPr>
      <w:r w:rsidRPr="007A65DC">
        <w:rPr>
          <w:rFonts w:eastAsia="Times New Roman"/>
          <w:i/>
          <w:color w:val="212021"/>
        </w:rPr>
        <w:t xml:space="preserve">Students will have the ability to write clearly and concisely. </w:t>
      </w:r>
    </w:p>
    <w:p w:rsidR="00692CCF" w:rsidRPr="007A65DC" w:rsidRDefault="00692CCF" w:rsidP="00692CCF">
      <w:pPr>
        <w:spacing w:after="60" w:line="240" w:lineRule="atLeast"/>
        <w:rPr>
          <w:rFonts w:eastAsia="Times New Roman"/>
          <w:i/>
          <w:color w:val="212021"/>
        </w:rPr>
      </w:pPr>
    </w:p>
    <w:p w:rsidR="00692CCF" w:rsidRPr="007A65DC" w:rsidRDefault="00692CCF" w:rsidP="00692CCF">
      <w:pPr>
        <w:numPr>
          <w:ilvl w:val="0"/>
          <w:numId w:val="1"/>
        </w:numPr>
        <w:spacing w:after="60" w:line="240" w:lineRule="atLeast"/>
        <w:ind w:left="285"/>
        <w:rPr>
          <w:rFonts w:eastAsia="Times New Roman"/>
          <w:i/>
          <w:color w:val="212021"/>
        </w:rPr>
      </w:pPr>
      <w:r w:rsidRPr="007A65DC">
        <w:rPr>
          <w:rFonts w:eastAsia="Times New Roman"/>
          <w:i/>
          <w:color w:val="212021"/>
        </w:rPr>
        <w:t xml:space="preserve">Students will be able to apply computer skills to retrieve and manage information in an accounting environment. </w:t>
      </w:r>
    </w:p>
    <w:p w:rsidR="00692CCF" w:rsidRPr="007A65DC" w:rsidRDefault="00692CCF" w:rsidP="00692CCF">
      <w:pPr>
        <w:spacing w:after="60" w:line="240" w:lineRule="atLeast"/>
        <w:rPr>
          <w:rFonts w:eastAsia="Times New Roman"/>
          <w:i/>
          <w:color w:val="212021"/>
        </w:rPr>
      </w:pPr>
    </w:p>
    <w:p w:rsidR="00692CCF" w:rsidRPr="00A46B4F" w:rsidRDefault="00692CCF" w:rsidP="00A46B4F">
      <w:pPr>
        <w:numPr>
          <w:ilvl w:val="0"/>
          <w:numId w:val="1"/>
        </w:numPr>
        <w:spacing w:after="150" w:line="240" w:lineRule="atLeast"/>
        <w:ind w:left="285"/>
        <w:rPr>
          <w:rFonts w:eastAsia="Times New Roman"/>
          <w:i/>
          <w:color w:val="212021"/>
        </w:rPr>
      </w:pPr>
      <w:r w:rsidRPr="007A65DC">
        <w:rPr>
          <w:rFonts w:eastAsia="Times New Roman"/>
          <w:i/>
          <w:color w:val="212021"/>
        </w:rPr>
        <w:t xml:space="preserve">Students will know the origins of accounting and its importance to society. </w:t>
      </w:r>
    </w:p>
    <w:p w:rsidR="004F18CD" w:rsidRDefault="004F18CD" w:rsidP="00692CCF">
      <w:pPr>
        <w:spacing w:after="0" w:line="480" w:lineRule="auto"/>
        <w:rPr>
          <w:b/>
        </w:rPr>
      </w:pPr>
    </w:p>
    <w:p w:rsidR="00692CCF" w:rsidRPr="009972F8" w:rsidRDefault="00692CCF" w:rsidP="00692CCF">
      <w:pPr>
        <w:spacing w:after="0" w:line="480" w:lineRule="auto"/>
        <w:rPr>
          <w:b/>
        </w:rPr>
      </w:pPr>
      <w:r>
        <w:rPr>
          <w:b/>
        </w:rPr>
        <w:lastRenderedPageBreak/>
        <w:t xml:space="preserve">Bloom’s Taxonomy </w:t>
      </w:r>
    </w:p>
    <w:p w:rsidR="00692CCF" w:rsidRPr="00692CCF" w:rsidRDefault="00692CCF" w:rsidP="00A46B4F">
      <w:pPr>
        <w:spacing w:line="480" w:lineRule="auto"/>
        <w:ind w:firstLine="360"/>
      </w:pPr>
      <w:r>
        <w:t xml:space="preserve">Bloom’s taxonomy of cognitive objectives, originated by Benjamin Bloom and collaborators in the 1950s, identifies several categories of cognitive learning. </w:t>
      </w:r>
    </w:p>
    <w:p w:rsidR="00692CCF" w:rsidRPr="00E42594" w:rsidRDefault="00692CCF" w:rsidP="00692CCF">
      <w:pPr>
        <w:pStyle w:val="Caption"/>
        <w:keepNext/>
        <w:rPr>
          <w:b w:val="0"/>
          <w:color w:val="auto"/>
          <w:sz w:val="24"/>
          <w:szCs w:val="24"/>
        </w:rPr>
      </w:pPr>
      <w:r w:rsidRPr="00E42594">
        <w:rPr>
          <w:b w:val="0"/>
          <w:color w:val="auto"/>
          <w:sz w:val="24"/>
          <w:szCs w:val="24"/>
        </w:rPr>
        <w:t xml:space="preserve">Figure </w:t>
      </w:r>
      <w:r>
        <w:rPr>
          <w:b w:val="0"/>
          <w:color w:val="auto"/>
          <w:sz w:val="24"/>
          <w:szCs w:val="24"/>
        </w:rPr>
        <w:t>1</w:t>
      </w:r>
      <w:r w:rsidRPr="00E42594">
        <w:rPr>
          <w:b w:val="0"/>
          <w:color w:val="auto"/>
          <w:sz w:val="24"/>
          <w:szCs w:val="24"/>
        </w:rPr>
        <w:t>: Bloom's Taxonomy &amp; Descriptive Verbs</w:t>
      </w:r>
    </w:p>
    <w:tbl>
      <w:tblPr>
        <w:tblpPr w:leftFromText="180" w:rightFromText="180" w:vertAnchor="text" w:horzAnchor="margin" w:tblpY="44"/>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1503"/>
        <w:gridCol w:w="1469"/>
        <w:gridCol w:w="1321"/>
        <w:gridCol w:w="119"/>
        <w:gridCol w:w="1202"/>
        <w:gridCol w:w="148"/>
        <w:gridCol w:w="1671"/>
      </w:tblGrid>
      <w:tr w:rsidR="00692CCF" w:rsidTr="00804628">
        <w:trPr>
          <w:trHeight w:val="243"/>
        </w:trPr>
        <w:tc>
          <w:tcPr>
            <w:tcW w:w="1816" w:type="dxa"/>
            <w:tcBorders>
              <w:top w:val="single" w:sz="4" w:space="0" w:color="auto"/>
              <w:left w:val="single" w:sz="4" w:space="0" w:color="auto"/>
              <w:bottom w:val="nil"/>
              <w:right w:val="nil"/>
            </w:tcBorders>
          </w:tcPr>
          <w:p w:rsidR="00692CCF" w:rsidRPr="0016746E" w:rsidRDefault="00692CCF" w:rsidP="00804628">
            <w:pPr>
              <w:pStyle w:val="Default"/>
              <w:rPr>
                <w:rFonts w:ascii="Arial Narrow" w:hAnsi="Arial Narrow"/>
                <w:b/>
                <w:sz w:val="20"/>
                <w:szCs w:val="20"/>
              </w:rPr>
            </w:pPr>
            <w:r w:rsidRPr="0016746E">
              <w:rPr>
                <w:rFonts w:ascii="Arial Narrow" w:hAnsi="Arial Narrow"/>
                <w:b/>
                <w:sz w:val="20"/>
                <w:szCs w:val="20"/>
              </w:rPr>
              <w:t xml:space="preserve">Knowledge </w:t>
            </w:r>
          </w:p>
        </w:tc>
        <w:tc>
          <w:tcPr>
            <w:tcW w:w="1503" w:type="dxa"/>
            <w:tcBorders>
              <w:top w:val="single" w:sz="4" w:space="0" w:color="auto"/>
              <w:left w:val="nil"/>
              <w:bottom w:val="nil"/>
              <w:right w:val="nil"/>
            </w:tcBorders>
          </w:tcPr>
          <w:p w:rsidR="00692CCF" w:rsidRPr="0016746E" w:rsidRDefault="00692CCF" w:rsidP="00804628">
            <w:pPr>
              <w:pStyle w:val="Default"/>
              <w:rPr>
                <w:rFonts w:ascii="Arial Narrow" w:hAnsi="Arial Narrow"/>
                <w:b/>
                <w:sz w:val="20"/>
                <w:szCs w:val="20"/>
              </w:rPr>
            </w:pPr>
            <w:r w:rsidRPr="0016746E">
              <w:rPr>
                <w:rFonts w:ascii="Arial Narrow" w:hAnsi="Arial Narrow"/>
                <w:b/>
                <w:sz w:val="20"/>
                <w:szCs w:val="20"/>
              </w:rPr>
              <w:t xml:space="preserve">Comprehension </w:t>
            </w:r>
          </w:p>
        </w:tc>
        <w:tc>
          <w:tcPr>
            <w:tcW w:w="1469" w:type="dxa"/>
            <w:tcBorders>
              <w:top w:val="single" w:sz="4" w:space="0" w:color="auto"/>
              <w:left w:val="nil"/>
              <w:bottom w:val="nil"/>
              <w:right w:val="nil"/>
            </w:tcBorders>
          </w:tcPr>
          <w:p w:rsidR="00692CCF" w:rsidRPr="0016746E" w:rsidRDefault="00692CCF" w:rsidP="00804628">
            <w:pPr>
              <w:pStyle w:val="Default"/>
              <w:ind w:left="-288" w:firstLine="288"/>
              <w:rPr>
                <w:rFonts w:ascii="Arial Narrow" w:hAnsi="Arial Narrow"/>
                <w:b/>
                <w:sz w:val="20"/>
                <w:szCs w:val="20"/>
              </w:rPr>
            </w:pPr>
            <w:r w:rsidRPr="0016746E">
              <w:rPr>
                <w:rFonts w:ascii="Arial Narrow" w:hAnsi="Arial Narrow"/>
                <w:b/>
                <w:sz w:val="20"/>
                <w:szCs w:val="20"/>
              </w:rPr>
              <w:t xml:space="preserve">Application </w:t>
            </w:r>
          </w:p>
        </w:tc>
        <w:tc>
          <w:tcPr>
            <w:tcW w:w="1321" w:type="dxa"/>
            <w:tcBorders>
              <w:top w:val="single" w:sz="4" w:space="0" w:color="auto"/>
              <w:left w:val="nil"/>
              <w:bottom w:val="nil"/>
              <w:right w:val="nil"/>
            </w:tcBorders>
          </w:tcPr>
          <w:p w:rsidR="00692CCF" w:rsidRPr="0016746E" w:rsidRDefault="00692CCF" w:rsidP="00804628">
            <w:pPr>
              <w:pStyle w:val="Default"/>
              <w:rPr>
                <w:rFonts w:ascii="Arial Narrow" w:hAnsi="Arial Narrow"/>
                <w:b/>
                <w:sz w:val="20"/>
                <w:szCs w:val="20"/>
              </w:rPr>
            </w:pPr>
            <w:r w:rsidRPr="0016746E">
              <w:rPr>
                <w:rFonts w:ascii="Arial Narrow" w:hAnsi="Arial Narrow"/>
                <w:b/>
                <w:sz w:val="20"/>
                <w:szCs w:val="20"/>
              </w:rPr>
              <w:t xml:space="preserve">Analysis </w:t>
            </w:r>
          </w:p>
        </w:tc>
        <w:tc>
          <w:tcPr>
            <w:tcW w:w="1321" w:type="dxa"/>
            <w:gridSpan w:val="2"/>
            <w:tcBorders>
              <w:top w:val="single" w:sz="4" w:space="0" w:color="auto"/>
              <w:left w:val="nil"/>
              <w:bottom w:val="nil"/>
              <w:right w:val="nil"/>
            </w:tcBorders>
          </w:tcPr>
          <w:p w:rsidR="00692CCF" w:rsidRPr="0016746E" w:rsidRDefault="00692CCF" w:rsidP="00804628">
            <w:pPr>
              <w:pStyle w:val="Default"/>
              <w:rPr>
                <w:rFonts w:ascii="Arial Narrow" w:hAnsi="Arial Narrow"/>
                <w:b/>
                <w:sz w:val="20"/>
                <w:szCs w:val="20"/>
              </w:rPr>
            </w:pPr>
            <w:r w:rsidRPr="0016746E">
              <w:rPr>
                <w:rFonts w:ascii="Arial Narrow" w:hAnsi="Arial Narrow"/>
                <w:b/>
                <w:sz w:val="20"/>
                <w:szCs w:val="20"/>
              </w:rPr>
              <w:t xml:space="preserve">Synthesis </w:t>
            </w:r>
          </w:p>
        </w:tc>
        <w:tc>
          <w:tcPr>
            <w:tcW w:w="1819" w:type="dxa"/>
            <w:gridSpan w:val="2"/>
            <w:tcBorders>
              <w:top w:val="single" w:sz="4" w:space="0" w:color="auto"/>
              <w:left w:val="nil"/>
              <w:bottom w:val="nil"/>
              <w:right w:val="single" w:sz="4" w:space="0" w:color="auto"/>
            </w:tcBorders>
          </w:tcPr>
          <w:p w:rsidR="00692CCF" w:rsidRPr="0016746E" w:rsidRDefault="00692CCF" w:rsidP="00804628">
            <w:pPr>
              <w:pStyle w:val="Default"/>
              <w:rPr>
                <w:b/>
                <w:sz w:val="20"/>
                <w:szCs w:val="20"/>
              </w:rPr>
            </w:pPr>
            <w:r w:rsidRPr="0016746E">
              <w:rPr>
                <w:b/>
                <w:sz w:val="20"/>
                <w:szCs w:val="20"/>
              </w:rPr>
              <w:t xml:space="preserve">Evaluation </w:t>
            </w:r>
          </w:p>
        </w:tc>
      </w:tr>
      <w:tr w:rsidR="00692CCF" w:rsidTr="00804628">
        <w:trPr>
          <w:trHeight w:val="219"/>
        </w:trPr>
        <w:tc>
          <w:tcPr>
            <w:tcW w:w="4788" w:type="dxa"/>
            <w:gridSpan w:val="3"/>
            <w:tcBorders>
              <w:top w:val="nil"/>
            </w:tcBorders>
          </w:tcPr>
          <w:p w:rsidR="00692CCF" w:rsidRPr="0016746E" w:rsidRDefault="00692CCF" w:rsidP="00804628">
            <w:pPr>
              <w:pStyle w:val="Default"/>
              <w:rPr>
                <w:i/>
                <w:sz w:val="20"/>
                <w:szCs w:val="20"/>
              </w:rPr>
            </w:pPr>
            <w:r>
              <w:rPr>
                <w:i/>
                <w:noProof/>
                <w:sz w:val="20"/>
                <w:szCs w:val="20"/>
              </w:rPr>
              <mc:AlternateContent>
                <mc:Choice Requires="wps">
                  <w:drawing>
                    <wp:anchor distT="0" distB="0" distL="114300" distR="114300" simplePos="0" relativeHeight="251663360" behindDoc="0" locked="0" layoutInCell="1" allowOverlap="1" wp14:anchorId="0293753E" wp14:editId="6E05803C">
                      <wp:simplePos x="0" y="0"/>
                      <wp:positionH relativeFrom="column">
                        <wp:posOffset>1057275</wp:posOffset>
                      </wp:positionH>
                      <wp:positionV relativeFrom="paragraph">
                        <wp:posOffset>41275</wp:posOffset>
                      </wp:positionV>
                      <wp:extent cx="1831975" cy="9525"/>
                      <wp:effectExtent l="0" t="57150" r="34925" b="10477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9525"/>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2950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5" o:spid="_x0000_s1026" type="#_x0000_t34" style="position:absolute;margin-left:83.25pt;margin-top:3.25pt;width:14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" adj="10796">
                      <v:stroke endarrow="block"/>
                    </v:shape>
                  </w:pict>
                </mc:Fallback>
              </mc:AlternateContent>
            </w:r>
            <w:r w:rsidRPr="0016746E">
              <w:rPr>
                <w:i/>
                <w:sz w:val="20"/>
                <w:szCs w:val="20"/>
              </w:rPr>
              <w:t xml:space="preserve">LESS COMPLEX </w:t>
            </w:r>
          </w:p>
        </w:tc>
        <w:tc>
          <w:tcPr>
            <w:tcW w:w="4461" w:type="dxa"/>
            <w:gridSpan w:val="5"/>
            <w:tcBorders>
              <w:top w:val="nil"/>
            </w:tcBorders>
          </w:tcPr>
          <w:p w:rsidR="00692CCF" w:rsidRPr="0016746E" w:rsidRDefault="00692CCF" w:rsidP="00804628">
            <w:pPr>
              <w:pStyle w:val="Default"/>
              <w:rPr>
                <w:i/>
                <w:sz w:val="20"/>
                <w:szCs w:val="20"/>
              </w:rPr>
            </w:pPr>
            <w:r>
              <w:rPr>
                <w:i/>
                <w:noProof/>
                <w:sz w:val="20"/>
                <w:szCs w:val="20"/>
              </w:rPr>
              <mc:AlternateContent>
                <mc:Choice Requires="wps">
                  <w:drawing>
                    <wp:anchor distT="4294967294" distB="4294967294" distL="114300" distR="114300" simplePos="0" relativeHeight="251664384" behindDoc="0" locked="0" layoutInCell="1" allowOverlap="1" wp14:anchorId="6415628A" wp14:editId="23722E1D">
                      <wp:simplePos x="0" y="0"/>
                      <wp:positionH relativeFrom="column">
                        <wp:posOffset>1049020</wp:posOffset>
                      </wp:positionH>
                      <wp:positionV relativeFrom="paragraph">
                        <wp:posOffset>79374</wp:posOffset>
                      </wp:positionV>
                      <wp:extent cx="1552575" cy="0"/>
                      <wp:effectExtent l="0" t="76200" r="28575" b="952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9061C" id="_x0000_t32" coordsize="21600,21600" o:spt="32" o:oned="t" path="m,l21600,21600e" filled="f">
                      <v:path arrowok="t" fillok="f" o:connecttype="none"/>
                      <o:lock v:ext="edit" shapetype="t"/>
                    </v:shapetype>
                    <v:shape id="AutoShape 7" o:spid="_x0000_s1026" type="#_x0000_t32" style="position:absolute;margin-left:82.6pt;margin-top:6.25pt;width:122.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fMg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">
                      <v:stroke endarrow="block"/>
                    </v:shape>
                  </w:pict>
                </mc:Fallback>
              </mc:AlternateContent>
            </w:r>
            <w:r w:rsidRPr="0016746E">
              <w:rPr>
                <w:i/>
                <w:sz w:val="20"/>
                <w:szCs w:val="20"/>
              </w:rPr>
              <w:t xml:space="preserve">MORE COMPLEX </w:t>
            </w:r>
          </w:p>
        </w:tc>
      </w:tr>
      <w:tr w:rsidR="00692CCF" w:rsidTr="00804628">
        <w:trPr>
          <w:trHeight w:val="1053"/>
        </w:trPr>
        <w:tc>
          <w:tcPr>
            <w:tcW w:w="1816" w:type="dxa"/>
          </w:tcPr>
          <w:p w:rsidR="00692CCF" w:rsidRDefault="00692CCF" w:rsidP="00804628">
            <w:pPr>
              <w:pStyle w:val="Default"/>
              <w:tabs>
                <w:tab w:val="left" w:pos="1875"/>
              </w:tabs>
              <w:ind w:right="120"/>
              <w:rPr>
                <w:sz w:val="18"/>
                <w:szCs w:val="18"/>
              </w:rPr>
            </w:pPr>
            <w:r>
              <w:rPr>
                <w:sz w:val="18"/>
                <w:szCs w:val="18"/>
              </w:rPr>
              <w:t xml:space="preserve">To know facts, terms, concepts, principles, or theories; to remember previously learned information. </w:t>
            </w:r>
          </w:p>
        </w:tc>
        <w:tc>
          <w:tcPr>
            <w:tcW w:w="1503" w:type="dxa"/>
          </w:tcPr>
          <w:p w:rsidR="00692CCF" w:rsidRDefault="00692CCF" w:rsidP="00804628">
            <w:pPr>
              <w:pStyle w:val="Default"/>
              <w:rPr>
                <w:sz w:val="18"/>
                <w:szCs w:val="18"/>
              </w:rPr>
            </w:pPr>
            <w:r>
              <w:rPr>
                <w:sz w:val="18"/>
                <w:szCs w:val="18"/>
              </w:rPr>
              <w:t xml:space="preserve">To understand, interpret, compare and contrast, explain; management of knowledge. </w:t>
            </w:r>
          </w:p>
        </w:tc>
        <w:tc>
          <w:tcPr>
            <w:tcW w:w="1469" w:type="dxa"/>
          </w:tcPr>
          <w:p w:rsidR="00692CCF" w:rsidRDefault="00692CCF" w:rsidP="00804628">
            <w:pPr>
              <w:pStyle w:val="Default"/>
              <w:rPr>
                <w:sz w:val="18"/>
                <w:szCs w:val="18"/>
              </w:rPr>
            </w:pPr>
            <w:r>
              <w:rPr>
                <w:sz w:val="18"/>
                <w:szCs w:val="18"/>
              </w:rPr>
              <w:t xml:space="preserve">To apply knowledge to new situations, to solve problems; use of comprehension or understanding. </w:t>
            </w:r>
          </w:p>
        </w:tc>
        <w:tc>
          <w:tcPr>
            <w:tcW w:w="1440" w:type="dxa"/>
            <w:gridSpan w:val="2"/>
          </w:tcPr>
          <w:p w:rsidR="00692CCF" w:rsidRDefault="00692CCF" w:rsidP="00804628">
            <w:pPr>
              <w:pStyle w:val="Default"/>
              <w:rPr>
                <w:sz w:val="18"/>
                <w:szCs w:val="18"/>
              </w:rPr>
            </w:pPr>
            <w:r>
              <w:rPr>
                <w:sz w:val="18"/>
                <w:szCs w:val="18"/>
              </w:rPr>
              <w:t xml:space="preserve">To identify the organizational structure of something; to identify parts, relationships, and organizing principles. </w:t>
            </w:r>
          </w:p>
        </w:tc>
        <w:tc>
          <w:tcPr>
            <w:tcW w:w="1350" w:type="dxa"/>
            <w:gridSpan w:val="2"/>
          </w:tcPr>
          <w:p w:rsidR="00692CCF" w:rsidRDefault="00692CCF" w:rsidP="00804628">
            <w:pPr>
              <w:pStyle w:val="Default"/>
              <w:rPr>
                <w:sz w:val="18"/>
                <w:szCs w:val="18"/>
              </w:rPr>
            </w:pPr>
            <w:r>
              <w:rPr>
                <w:sz w:val="18"/>
                <w:szCs w:val="18"/>
              </w:rPr>
              <w:t xml:space="preserve">To create something, to integrate ideas into a solution, to propose an action plan. </w:t>
            </w:r>
          </w:p>
        </w:tc>
        <w:tc>
          <w:tcPr>
            <w:tcW w:w="1671" w:type="dxa"/>
          </w:tcPr>
          <w:p w:rsidR="00692CCF" w:rsidRDefault="00692CCF" w:rsidP="00804628">
            <w:pPr>
              <w:pStyle w:val="Default"/>
              <w:rPr>
                <w:sz w:val="18"/>
                <w:szCs w:val="18"/>
              </w:rPr>
            </w:pPr>
            <w:r>
              <w:rPr>
                <w:sz w:val="18"/>
                <w:szCs w:val="18"/>
              </w:rPr>
              <w:t xml:space="preserve">To judge the quality of something based on its adequacy, value, logic, or use; appraisal of own or someone else’s analysis or synthesis. </w:t>
            </w:r>
          </w:p>
        </w:tc>
      </w:tr>
      <w:tr w:rsidR="00692CCF" w:rsidTr="00804628">
        <w:trPr>
          <w:trHeight w:val="5155"/>
        </w:trPr>
        <w:tc>
          <w:tcPr>
            <w:tcW w:w="1816" w:type="dxa"/>
          </w:tcPr>
          <w:p w:rsidR="00692CCF" w:rsidRDefault="00692CCF" w:rsidP="00804628">
            <w:pPr>
              <w:pStyle w:val="Default"/>
              <w:rPr>
                <w:sz w:val="20"/>
                <w:szCs w:val="20"/>
              </w:rPr>
            </w:pPr>
          </w:p>
          <w:p w:rsidR="00692CCF" w:rsidRDefault="00692CCF" w:rsidP="00804628">
            <w:pPr>
              <w:pStyle w:val="Default"/>
              <w:rPr>
                <w:sz w:val="20"/>
                <w:szCs w:val="20"/>
              </w:rPr>
            </w:pPr>
            <w:r>
              <w:rPr>
                <w:sz w:val="20"/>
                <w:szCs w:val="20"/>
              </w:rPr>
              <w:t xml:space="preserve">Cite </w:t>
            </w:r>
          </w:p>
          <w:p w:rsidR="00692CCF" w:rsidRDefault="00692CCF" w:rsidP="00804628">
            <w:pPr>
              <w:pStyle w:val="Default"/>
              <w:rPr>
                <w:sz w:val="20"/>
                <w:szCs w:val="20"/>
              </w:rPr>
            </w:pPr>
            <w:r>
              <w:rPr>
                <w:sz w:val="20"/>
                <w:szCs w:val="20"/>
              </w:rPr>
              <w:t xml:space="preserve">Count </w:t>
            </w:r>
          </w:p>
          <w:p w:rsidR="00692CCF" w:rsidRDefault="00692CCF" w:rsidP="00804628">
            <w:pPr>
              <w:pStyle w:val="Default"/>
              <w:rPr>
                <w:sz w:val="20"/>
                <w:szCs w:val="20"/>
              </w:rPr>
            </w:pPr>
            <w:r>
              <w:rPr>
                <w:sz w:val="20"/>
                <w:szCs w:val="20"/>
              </w:rPr>
              <w:t xml:space="preserve">Define </w:t>
            </w:r>
          </w:p>
          <w:p w:rsidR="00692CCF" w:rsidRDefault="00692CCF" w:rsidP="00804628">
            <w:pPr>
              <w:pStyle w:val="Default"/>
              <w:rPr>
                <w:sz w:val="20"/>
                <w:szCs w:val="20"/>
              </w:rPr>
            </w:pPr>
            <w:r>
              <w:rPr>
                <w:sz w:val="20"/>
                <w:szCs w:val="20"/>
              </w:rPr>
              <w:t xml:space="preserve">Draw </w:t>
            </w:r>
          </w:p>
          <w:p w:rsidR="00692CCF" w:rsidRDefault="00692CCF" w:rsidP="00804628">
            <w:pPr>
              <w:pStyle w:val="Default"/>
              <w:rPr>
                <w:sz w:val="20"/>
                <w:szCs w:val="20"/>
              </w:rPr>
            </w:pPr>
            <w:r>
              <w:rPr>
                <w:sz w:val="20"/>
                <w:szCs w:val="20"/>
              </w:rPr>
              <w:t xml:space="preserve">Identify </w:t>
            </w:r>
          </w:p>
          <w:p w:rsidR="00692CCF" w:rsidRDefault="00692CCF" w:rsidP="00804628">
            <w:pPr>
              <w:pStyle w:val="Default"/>
              <w:rPr>
                <w:sz w:val="20"/>
                <w:szCs w:val="20"/>
              </w:rPr>
            </w:pPr>
            <w:r>
              <w:rPr>
                <w:sz w:val="20"/>
                <w:szCs w:val="20"/>
              </w:rPr>
              <w:t xml:space="preserve">Indicate </w:t>
            </w:r>
          </w:p>
          <w:p w:rsidR="00692CCF" w:rsidRDefault="00692CCF" w:rsidP="00804628">
            <w:pPr>
              <w:pStyle w:val="Default"/>
              <w:rPr>
                <w:sz w:val="20"/>
                <w:szCs w:val="20"/>
              </w:rPr>
            </w:pPr>
            <w:r>
              <w:rPr>
                <w:sz w:val="20"/>
                <w:szCs w:val="20"/>
              </w:rPr>
              <w:t xml:space="preserve">List </w:t>
            </w:r>
          </w:p>
          <w:p w:rsidR="00692CCF" w:rsidRDefault="00692CCF" w:rsidP="00804628">
            <w:pPr>
              <w:pStyle w:val="Default"/>
              <w:rPr>
                <w:sz w:val="20"/>
                <w:szCs w:val="20"/>
              </w:rPr>
            </w:pPr>
            <w:r>
              <w:rPr>
                <w:sz w:val="20"/>
                <w:szCs w:val="20"/>
              </w:rPr>
              <w:t xml:space="preserve">Match </w:t>
            </w:r>
          </w:p>
          <w:p w:rsidR="00692CCF" w:rsidRDefault="00692CCF" w:rsidP="00804628">
            <w:pPr>
              <w:pStyle w:val="Default"/>
              <w:rPr>
                <w:sz w:val="20"/>
                <w:szCs w:val="20"/>
              </w:rPr>
            </w:pPr>
            <w:r>
              <w:rPr>
                <w:sz w:val="20"/>
                <w:szCs w:val="20"/>
              </w:rPr>
              <w:t xml:space="preserve">Memorize </w:t>
            </w:r>
          </w:p>
          <w:p w:rsidR="00692CCF" w:rsidRDefault="00692CCF" w:rsidP="00804628">
            <w:pPr>
              <w:pStyle w:val="Default"/>
              <w:rPr>
                <w:sz w:val="20"/>
                <w:szCs w:val="20"/>
              </w:rPr>
            </w:pPr>
            <w:r>
              <w:rPr>
                <w:sz w:val="20"/>
                <w:szCs w:val="20"/>
              </w:rPr>
              <w:t xml:space="preserve">Name </w:t>
            </w:r>
          </w:p>
          <w:p w:rsidR="00692CCF" w:rsidRDefault="00692CCF" w:rsidP="00804628">
            <w:pPr>
              <w:pStyle w:val="Default"/>
              <w:rPr>
                <w:sz w:val="20"/>
                <w:szCs w:val="20"/>
              </w:rPr>
            </w:pPr>
            <w:r>
              <w:rPr>
                <w:sz w:val="20"/>
                <w:szCs w:val="20"/>
              </w:rPr>
              <w:t xml:space="preserve">Point </w:t>
            </w:r>
          </w:p>
          <w:p w:rsidR="00692CCF" w:rsidRDefault="00692CCF" w:rsidP="00804628">
            <w:pPr>
              <w:pStyle w:val="Default"/>
              <w:rPr>
                <w:sz w:val="20"/>
                <w:szCs w:val="20"/>
              </w:rPr>
            </w:pPr>
            <w:r>
              <w:rPr>
                <w:sz w:val="20"/>
                <w:szCs w:val="20"/>
              </w:rPr>
              <w:t xml:space="preserve">Quote </w:t>
            </w:r>
          </w:p>
          <w:p w:rsidR="00692CCF" w:rsidRDefault="00692CCF" w:rsidP="00804628">
            <w:pPr>
              <w:pStyle w:val="Default"/>
              <w:rPr>
                <w:sz w:val="20"/>
                <w:szCs w:val="20"/>
              </w:rPr>
            </w:pPr>
            <w:r>
              <w:rPr>
                <w:sz w:val="20"/>
                <w:szCs w:val="20"/>
              </w:rPr>
              <w:t xml:space="preserve">Read </w:t>
            </w:r>
          </w:p>
          <w:p w:rsidR="00692CCF" w:rsidRDefault="00692CCF" w:rsidP="00804628">
            <w:pPr>
              <w:pStyle w:val="Default"/>
              <w:rPr>
                <w:sz w:val="20"/>
                <w:szCs w:val="20"/>
              </w:rPr>
            </w:pPr>
            <w:r>
              <w:rPr>
                <w:sz w:val="20"/>
                <w:szCs w:val="20"/>
              </w:rPr>
              <w:t xml:space="preserve">Recite </w:t>
            </w:r>
          </w:p>
          <w:p w:rsidR="00692CCF" w:rsidRDefault="00692CCF" w:rsidP="00804628">
            <w:pPr>
              <w:pStyle w:val="Default"/>
              <w:rPr>
                <w:sz w:val="20"/>
                <w:szCs w:val="20"/>
              </w:rPr>
            </w:pPr>
            <w:r>
              <w:rPr>
                <w:sz w:val="20"/>
                <w:szCs w:val="20"/>
              </w:rPr>
              <w:t xml:space="preserve">Record </w:t>
            </w:r>
          </w:p>
          <w:p w:rsidR="00692CCF" w:rsidRDefault="00692CCF" w:rsidP="00804628">
            <w:pPr>
              <w:pStyle w:val="Default"/>
              <w:rPr>
                <w:sz w:val="20"/>
                <w:szCs w:val="20"/>
              </w:rPr>
            </w:pPr>
            <w:r>
              <w:rPr>
                <w:sz w:val="20"/>
                <w:szCs w:val="20"/>
              </w:rPr>
              <w:t xml:space="preserve">Repeat </w:t>
            </w:r>
          </w:p>
          <w:p w:rsidR="00692CCF" w:rsidRDefault="00692CCF" w:rsidP="00804628">
            <w:pPr>
              <w:pStyle w:val="Default"/>
              <w:rPr>
                <w:sz w:val="20"/>
                <w:szCs w:val="20"/>
              </w:rPr>
            </w:pPr>
            <w:r>
              <w:rPr>
                <w:sz w:val="20"/>
                <w:szCs w:val="20"/>
              </w:rPr>
              <w:t xml:space="preserve">Select </w:t>
            </w:r>
          </w:p>
          <w:p w:rsidR="00692CCF" w:rsidRDefault="00692CCF" w:rsidP="00804628">
            <w:pPr>
              <w:pStyle w:val="Default"/>
              <w:rPr>
                <w:sz w:val="20"/>
                <w:szCs w:val="20"/>
              </w:rPr>
            </w:pPr>
            <w:r>
              <w:rPr>
                <w:sz w:val="20"/>
                <w:szCs w:val="20"/>
              </w:rPr>
              <w:t xml:space="preserve">State </w:t>
            </w:r>
          </w:p>
          <w:p w:rsidR="00692CCF" w:rsidRDefault="00692CCF" w:rsidP="00804628">
            <w:pPr>
              <w:pStyle w:val="Default"/>
              <w:rPr>
                <w:sz w:val="20"/>
                <w:szCs w:val="20"/>
              </w:rPr>
            </w:pPr>
            <w:r>
              <w:rPr>
                <w:sz w:val="20"/>
                <w:szCs w:val="20"/>
              </w:rPr>
              <w:t xml:space="preserve">Tabulate </w:t>
            </w:r>
          </w:p>
          <w:p w:rsidR="00692CCF" w:rsidRDefault="00692CCF" w:rsidP="00804628">
            <w:pPr>
              <w:pStyle w:val="Default"/>
              <w:rPr>
                <w:sz w:val="20"/>
                <w:szCs w:val="20"/>
              </w:rPr>
            </w:pPr>
            <w:r>
              <w:rPr>
                <w:sz w:val="20"/>
                <w:szCs w:val="20"/>
              </w:rPr>
              <w:t xml:space="preserve">Tell </w:t>
            </w:r>
          </w:p>
          <w:p w:rsidR="00692CCF" w:rsidRDefault="00692CCF" w:rsidP="00804628">
            <w:pPr>
              <w:pStyle w:val="Default"/>
              <w:rPr>
                <w:sz w:val="20"/>
                <w:szCs w:val="20"/>
              </w:rPr>
            </w:pPr>
            <w:r>
              <w:rPr>
                <w:sz w:val="20"/>
                <w:szCs w:val="20"/>
              </w:rPr>
              <w:t xml:space="preserve">Trace </w:t>
            </w:r>
          </w:p>
          <w:p w:rsidR="00692CCF" w:rsidRDefault="00692CCF" w:rsidP="00804628">
            <w:pPr>
              <w:pStyle w:val="Default"/>
              <w:rPr>
                <w:sz w:val="20"/>
                <w:szCs w:val="20"/>
              </w:rPr>
            </w:pPr>
            <w:r>
              <w:rPr>
                <w:sz w:val="20"/>
                <w:szCs w:val="20"/>
              </w:rPr>
              <w:t xml:space="preserve">Underline </w:t>
            </w:r>
          </w:p>
        </w:tc>
        <w:tc>
          <w:tcPr>
            <w:tcW w:w="1503" w:type="dxa"/>
          </w:tcPr>
          <w:p w:rsidR="00692CCF" w:rsidRDefault="00692CCF" w:rsidP="00804628">
            <w:pPr>
              <w:pStyle w:val="Default"/>
              <w:rPr>
                <w:sz w:val="20"/>
                <w:szCs w:val="20"/>
              </w:rPr>
            </w:pPr>
          </w:p>
          <w:p w:rsidR="00692CCF" w:rsidRDefault="00692CCF" w:rsidP="00804628">
            <w:pPr>
              <w:pStyle w:val="Default"/>
              <w:rPr>
                <w:sz w:val="20"/>
                <w:szCs w:val="20"/>
              </w:rPr>
            </w:pPr>
            <w:r>
              <w:rPr>
                <w:sz w:val="20"/>
                <w:szCs w:val="20"/>
              </w:rPr>
              <w:t xml:space="preserve">Arrange </w:t>
            </w:r>
          </w:p>
          <w:p w:rsidR="00692CCF" w:rsidRDefault="00692CCF" w:rsidP="00804628">
            <w:pPr>
              <w:pStyle w:val="Default"/>
              <w:rPr>
                <w:sz w:val="20"/>
                <w:szCs w:val="20"/>
              </w:rPr>
            </w:pPr>
            <w:r>
              <w:rPr>
                <w:sz w:val="20"/>
                <w:szCs w:val="20"/>
              </w:rPr>
              <w:t xml:space="preserve">Associate </w:t>
            </w:r>
          </w:p>
          <w:p w:rsidR="00692CCF" w:rsidRDefault="00692CCF" w:rsidP="00804628">
            <w:pPr>
              <w:pStyle w:val="Default"/>
              <w:rPr>
                <w:sz w:val="20"/>
                <w:szCs w:val="20"/>
              </w:rPr>
            </w:pPr>
            <w:r>
              <w:rPr>
                <w:sz w:val="20"/>
                <w:szCs w:val="20"/>
              </w:rPr>
              <w:t xml:space="preserve">Classify </w:t>
            </w:r>
          </w:p>
          <w:p w:rsidR="00692CCF" w:rsidRDefault="00692CCF" w:rsidP="00804628">
            <w:pPr>
              <w:pStyle w:val="Default"/>
              <w:rPr>
                <w:sz w:val="20"/>
                <w:szCs w:val="20"/>
              </w:rPr>
            </w:pPr>
            <w:r>
              <w:rPr>
                <w:sz w:val="20"/>
                <w:szCs w:val="20"/>
              </w:rPr>
              <w:t xml:space="preserve">Compare </w:t>
            </w:r>
          </w:p>
          <w:p w:rsidR="00692CCF" w:rsidRDefault="00692CCF" w:rsidP="00804628">
            <w:pPr>
              <w:pStyle w:val="Default"/>
              <w:rPr>
                <w:sz w:val="20"/>
                <w:szCs w:val="20"/>
              </w:rPr>
            </w:pPr>
            <w:r>
              <w:rPr>
                <w:sz w:val="20"/>
                <w:szCs w:val="20"/>
              </w:rPr>
              <w:t xml:space="preserve">Compute </w:t>
            </w:r>
          </w:p>
          <w:p w:rsidR="00692CCF" w:rsidRDefault="00692CCF" w:rsidP="00804628">
            <w:pPr>
              <w:pStyle w:val="Default"/>
              <w:rPr>
                <w:sz w:val="20"/>
                <w:szCs w:val="20"/>
              </w:rPr>
            </w:pPr>
            <w:r>
              <w:rPr>
                <w:sz w:val="20"/>
                <w:szCs w:val="20"/>
              </w:rPr>
              <w:t xml:space="preserve">Contrast </w:t>
            </w:r>
          </w:p>
          <w:p w:rsidR="00692CCF" w:rsidRDefault="00692CCF" w:rsidP="00804628">
            <w:pPr>
              <w:pStyle w:val="Default"/>
              <w:rPr>
                <w:sz w:val="20"/>
                <w:szCs w:val="20"/>
              </w:rPr>
            </w:pPr>
            <w:r>
              <w:rPr>
                <w:sz w:val="20"/>
                <w:szCs w:val="20"/>
              </w:rPr>
              <w:t xml:space="preserve">Differentiate </w:t>
            </w:r>
          </w:p>
          <w:p w:rsidR="00692CCF" w:rsidRDefault="00692CCF" w:rsidP="00804628">
            <w:pPr>
              <w:pStyle w:val="Default"/>
              <w:rPr>
                <w:sz w:val="20"/>
                <w:szCs w:val="20"/>
              </w:rPr>
            </w:pPr>
            <w:r>
              <w:rPr>
                <w:sz w:val="20"/>
                <w:szCs w:val="20"/>
              </w:rPr>
              <w:t xml:space="preserve">Discuss </w:t>
            </w:r>
          </w:p>
          <w:p w:rsidR="00692CCF" w:rsidRDefault="00692CCF" w:rsidP="00804628">
            <w:pPr>
              <w:pStyle w:val="Default"/>
              <w:rPr>
                <w:sz w:val="20"/>
                <w:szCs w:val="20"/>
              </w:rPr>
            </w:pPr>
            <w:r>
              <w:rPr>
                <w:sz w:val="20"/>
                <w:szCs w:val="20"/>
              </w:rPr>
              <w:t xml:space="preserve">Distinguish </w:t>
            </w:r>
          </w:p>
          <w:p w:rsidR="00692CCF" w:rsidRDefault="00692CCF" w:rsidP="00804628">
            <w:pPr>
              <w:pStyle w:val="Default"/>
              <w:rPr>
                <w:sz w:val="20"/>
                <w:szCs w:val="20"/>
              </w:rPr>
            </w:pPr>
            <w:r>
              <w:rPr>
                <w:sz w:val="20"/>
                <w:szCs w:val="20"/>
              </w:rPr>
              <w:t xml:space="preserve">Estimate </w:t>
            </w:r>
          </w:p>
          <w:p w:rsidR="00692CCF" w:rsidRDefault="00692CCF" w:rsidP="00804628">
            <w:pPr>
              <w:pStyle w:val="Default"/>
              <w:rPr>
                <w:sz w:val="20"/>
                <w:szCs w:val="20"/>
              </w:rPr>
            </w:pPr>
            <w:r>
              <w:rPr>
                <w:sz w:val="20"/>
                <w:szCs w:val="20"/>
              </w:rPr>
              <w:t xml:space="preserve">Explain </w:t>
            </w:r>
          </w:p>
          <w:p w:rsidR="00692CCF" w:rsidRDefault="00692CCF" w:rsidP="00804628">
            <w:pPr>
              <w:pStyle w:val="Default"/>
              <w:rPr>
                <w:sz w:val="20"/>
                <w:szCs w:val="20"/>
              </w:rPr>
            </w:pPr>
            <w:r>
              <w:rPr>
                <w:sz w:val="20"/>
                <w:szCs w:val="20"/>
              </w:rPr>
              <w:t xml:space="preserve">Express </w:t>
            </w:r>
          </w:p>
          <w:p w:rsidR="00692CCF" w:rsidRDefault="00692CCF" w:rsidP="00804628">
            <w:pPr>
              <w:pStyle w:val="Default"/>
              <w:rPr>
                <w:sz w:val="20"/>
                <w:szCs w:val="20"/>
              </w:rPr>
            </w:pPr>
            <w:r>
              <w:rPr>
                <w:sz w:val="20"/>
                <w:szCs w:val="20"/>
              </w:rPr>
              <w:t xml:space="preserve">Extrapolate </w:t>
            </w:r>
          </w:p>
          <w:p w:rsidR="00692CCF" w:rsidRDefault="00692CCF" w:rsidP="00804628">
            <w:pPr>
              <w:pStyle w:val="Default"/>
              <w:rPr>
                <w:sz w:val="20"/>
                <w:szCs w:val="20"/>
              </w:rPr>
            </w:pPr>
            <w:r>
              <w:rPr>
                <w:sz w:val="20"/>
                <w:szCs w:val="20"/>
              </w:rPr>
              <w:t xml:space="preserve">Give examples </w:t>
            </w:r>
          </w:p>
          <w:p w:rsidR="00692CCF" w:rsidRDefault="00692CCF" w:rsidP="00804628">
            <w:pPr>
              <w:pStyle w:val="Default"/>
              <w:rPr>
                <w:sz w:val="20"/>
                <w:szCs w:val="20"/>
              </w:rPr>
            </w:pPr>
            <w:r>
              <w:rPr>
                <w:sz w:val="20"/>
                <w:szCs w:val="20"/>
              </w:rPr>
              <w:t xml:space="preserve">Infer </w:t>
            </w:r>
          </w:p>
          <w:p w:rsidR="00692CCF" w:rsidRDefault="00692CCF" w:rsidP="00804628">
            <w:pPr>
              <w:pStyle w:val="Default"/>
              <w:rPr>
                <w:sz w:val="20"/>
                <w:szCs w:val="20"/>
              </w:rPr>
            </w:pPr>
            <w:r>
              <w:rPr>
                <w:sz w:val="20"/>
                <w:szCs w:val="20"/>
              </w:rPr>
              <w:t xml:space="preserve">Locate </w:t>
            </w:r>
          </w:p>
          <w:p w:rsidR="00692CCF" w:rsidRDefault="00692CCF" w:rsidP="00804628">
            <w:pPr>
              <w:pStyle w:val="Default"/>
              <w:rPr>
                <w:sz w:val="20"/>
                <w:szCs w:val="20"/>
              </w:rPr>
            </w:pPr>
            <w:r>
              <w:rPr>
                <w:sz w:val="20"/>
                <w:szCs w:val="20"/>
              </w:rPr>
              <w:t xml:space="preserve">Outline </w:t>
            </w:r>
          </w:p>
          <w:p w:rsidR="00692CCF" w:rsidRDefault="00692CCF" w:rsidP="00804628">
            <w:pPr>
              <w:pStyle w:val="Default"/>
              <w:rPr>
                <w:sz w:val="20"/>
                <w:szCs w:val="20"/>
              </w:rPr>
            </w:pPr>
            <w:r>
              <w:rPr>
                <w:sz w:val="20"/>
                <w:szCs w:val="20"/>
              </w:rPr>
              <w:t xml:space="preserve">Paraphrase </w:t>
            </w:r>
          </w:p>
          <w:p w:rsidR="00692CCF" w:rsidRDefault="00692CCF" w:rsidP="00804628">
            <w:pPr>
              <w:pStyle w:val="Default"/>
              <w:rPr>
                <w:sz w:val="20"/>
                <w:szCs w:val="20"/>
              </w:rPr>
            </w:pPr>
            <w:r>
              <w:rPr>
                <w:sz w:val="20"/>
                <w:szCs w:val="20"/>
              </w:rPr>
              <w:t xml:space="preserve">Predict </w:t>
            </w:r>
          </w:p>
          <w:p w:rsidR="00692CCF" w:rsidRDefault="00692CCF" w:rsidP="00804628">
            <w:pPr>
              <w:pStyle w:val="Default"/>
              <w:rPr>
                <w:sz w:val="20"/>
                <w:szCs w:val="20"/>
              </w:rPr>
            </w:pPr>
            <w:r>
              <w:rPr>
                <w:sz w:val="20"/>
                <w:szCs w:val="20"/>
              </w:rPr>
              <w:t xml:space="preserve">Report </w:t>
            </w:r>
          </w:p>
          <w:p w:rsidR="00692CCF" w:rsidRDefault="00692CCF" w:rsidP="00804628">
            <w:pPr>
              <w:pStyle w:val="Default"/>
              <w:rPr>
                <w:sz w:val="20"/>
                <w:szCs w:val="20"/>
              </w:rPr>
            </w:pPr>
            <w:r>
              <w:rPr>
                <w:sz w:val="20"/>
                <w:szCs w:val="20"/>
              </w:rPr>
              <w:t xml:space="preserve">Restate </w:t>
            </w:r>
          </w:p>
          <w:p w:rsidR="00692CCF" w:rsidRDefault="00692CCF" w:rsidP="00804628">
            <w:pPr>
              <w:pStyle w:val="Default"/>
              <w:rPr>
                <w:sz w:val="20"/>
                <w:szCs w:val="20"/>
              </w:rPr>
            </w:pPr>
            <w:r>
              <w:rPr>
                <w:sz w:val="20"/>
                <w:szCs w:val="20"/>
              </w:rPr>
              <w:t xml:space="preserve">Review </w:t>
            </w:r>
          </w:p>
          <w:p w:rsidR="00692CCF" w:rsidRDefault="00692CCF" w:rsidP="00804628">
            <w:pPr>
              <w:pStyle w:val="Default"/>
              <w:rPr>
                <w:sz w:val="20"/>
                <w:szCs w:val="20"/>
              </w:rPr>
            </w:pPr>
            <w:r>
              <w:rPr>
                <w:sz w:val="20"/>
                <w:szCs w:val="20"/>
              </w:rPr>
              <w:t xml:space="preserve">Suggest </w:t>
            </w:r>
          </w:p>
          <w:p w:rsidR="00692CCF" w:rsidRDefault="00692CCF" w:rsidP="00804628">
            <w:pPr>
              <w:pStyle w:val="Default"/>
              <w:rPr>
                <w:sz w:val="20"/>
                <w:szCs w:val="20"/>
              </w:rPr>
            </w:pPr>
            <w:r>
              <w:rPr>
                <w:sz w:val="20"/>
                <w:szCs w:val="20"/>
              </w:rPr>
              <w:t xml:space="preserve">Summarize </w:t>
            </w:r>
          </w:p>
          <w:p w:rsidR="00692CCF" w:rsidRDefault="00692CCF" w:rsidP="00804628">
            <w:pPr>
              <w:pStyle w:val="Default"/>
              <w:rPr>
                <w:sz w:val="20"/>
                <w:szCs w:val="20"/>
              </w:rPr>
            </w:pPr>
            <w:r>
              <w:rPr>
                <w:sz w:val="20"/>
                <w:szCs w:val="20"/>
              </w:rPr>
              <w:t xml:space="preserve">Tell </w:t>
            </w:r>
          </w:p>
          <w:p w:rsidR="00692CCF" w:rsidRDefault="00692CCF" w:rsidP="00804628">
            <w:pPr>
              <w:pStyle w:val="Default"/>
              <w:rPr>
                <w:sz w:val="20"/>
                <w:szCs w:val="20"/>
              </w:rPr>
            </w:pPr>
            <w:r>
              <w:rPr>
                <w:sz w:val="20"/>
                <w:szCs w:val="20"/>
              </w:rPr>
              <w:t xml:space="preserve">Translate </w:t>
            </w:r>
          </w:p>
        </w:tc>
        <w:tc>
          <w:tcPr>
            <w:tcW w:w="1469" w:type="dxa"/>
          </w:tcPr>
          <w:p w:rsidR="00692CCF" w:rsidRDefault="00692CCF" w:rsidP="00804628">
            <w:pPr>
              <w:pStyle w:val="Default"/>
              <w:rPr>
                <w:sz w:val="20"/>
                <w:szCs w:val="20"/>
              </w:rPr>
            </w:pPr>
          </w:p>
          <w:p w:rsidR="00692CCF" w:rsidRDefault="00692CCF" w:rsidP="00804628">
            <w:pPr>
              <w:pStyle w:val="Default"/>
              <w:rPr>
                <w:sz w:val="20"/>
                <w:szCs w:val="20"/>
              </w:rPr>
            </w:pPr>
            <w:r>
              <w:rPr>
                <w:sz w:val="20"/>
                <w:szCs w:val="20"/>
              </w:rPr>
              <w:t xml:space="preserve">Apply </w:t>
            </w:r>
          </w:p>
          <w:p w:rsidR="00692CCF" w:rsidRDefault="00692CCF" w:rsidP="00804628">
            <w:pPr>
              <w:pStyle w:val="Default"/>
              <w:rPr>
                <w:sz w:val="20"/>
                <w:szCs w:val="20"/>
              </w:rPr>
            </w:pPr>
            <w:r>
              <w:rPr>
                <w:sz w:val="20"/>
                <w:szCs w:val="20"/>
              </w:rPr>
              <w:t xml:space="preserve">Calculate </w:t>
            </w:r>
          </w:p>
          <w:p w:rsidR="00692CCF" w:rsidRDefault="00692CCF" w:rsidP="00804628">
            <w:pPr>
              <w:pStyle w:val="Default"/>
              <w:rPr>
                <w:sz w:val="20"/>
                <w:szCs w:val="20"/>
              </w:rPr>
            </w:pPr>
            <w:r>
              <w:rPr>
                <w:sz w:val="20"/>
                <w:szCs w:val="20"/>
              </w:rPr>
              <w:t xml:space="preserve">Change </w:t>
            </w:r>
          </w:p>
          <w:p w:rsidR="00692CCF" w:rsidRDefault="00692CCF" w:rsidP="00804628">
            <w:pPr>
              <w:pStyle w:val="Default"/>
              <w:rPr>
                <w:sz w:val="20"/>
                <w:szCs w:val="20"/>
              </w:rPr>
            </w:pPr>
            <w:r>
              <w:rPr>
                <w:sz w:val="20"/>
                <w:szCs w:val="20"/>
              </w:rPr>
              <w:t xml:space="preserve">Classify </w:t>
            </w:r>
          </w:p>
          <w:p w:rsidR="00692CCF" w:rsidRDefault="00692CCF" w:rsidP="00804628">
            <w:pPr>
              <w:pStyle w:val="Default"/>
              <w:rPr>
                <w:sz w:val="20"/>
                <w:szCs w:val="20"/>
              </w:rPr>
            </w:pPr>
            <w:r>
              <w:rPr>
                <w:sz w:val="20"/>
                <w:szCs w:val="20"/>
              </w:rPr>
              <w:t xml:space="preserve">Demonstrate Determine </w:t>
            </w:r>
          </w:p>
          <w:p w:rsidR="00692CCF" w:rsidRDefault="00692CCF" w:rsidP="00804628">
            <w:pPr>
              <w:pStyle w:val="Default"/>
              <w:rPr>
                <w:sz w:val="20"/>
                <w:szCs w:val="20"/>
              </w:rPr>
            </w:pPr>
            <w:r>
              <w:rPr>
                <w:sz w:val="20"/>
                <w:szCs w:val="20"/>
              </w:rPr>
              <w:t xml:space="preserve">Discover </w:t>
            </w:r>
          </w:p>
          <w:p w:rsidR="00692CCF" w:rsidRDefault="00692CCF" w:rsidP="00804628">
            <w:pPr>
              <w:pStyle w:val="Default"/>
              <w:rPr>
                <w:sz w:val="20"/>
                <w:szCs w:val="20"/>
              </w:rPr>
            </w:pPr>
            <w:r>
              <w:rPr>
                <w:sz w:val="20"/>
                <w:szCs w:val="20"/>
              </w:rPr>
              <w:t xml:space="preserve">Dramatize </w:t>
            </w:r>
          </w:p>
          <w:p w:rsidR="00692CCF" w:rsidRDefault="00692CCF" w:rsidP="00804628">
            <w:pPr>
              <w:pStyle w:val="Default"/>
              <w:rPr>
                <w:sz w:val="20"/>
                <w:szCs w:val="20"/>
              </w:rPr>
            </w:pPr>
            <w:r>
              <w:rPr>
                <w:sz w:val="20"/>
                <w:szCs w:val="20"/>
              </w:rPr>
              <w:t xml:space="preserve">Employ </w:t>
            </w:r>
          </w:p>
          <w:p w:rsidR="00692CCF" w:rsidRDefault="00692CCF" w:rsidP="00804628">
            <w:pPr>
              <w:pStyle w:val="Default"/>
              <w:rPr>
                <w:sz w:val="20"/>
                <w:szCs w:val="20"/>
              </w:rPr>
            </w:pPr>
            <w:r>
              <w:rPr>
                <w:sz w:val="20"/>
                <w:szCs w:val="20"/>
              </w:rPr>
              <w:t xml:space="preserve">Illustrate </w:t>
            </w:r>
          </w:p>
          <w:p w:rsidR="00692CCF" w:rsidRDefault="00692CCF" w:rsidP="00804628">
            <w:pPr>
              <w:pStyle w:val="Default"/>
              <w:rPr>
                <w:sz w:val="20"/>
                <w:szCs w:val="20"/>
              </w:rPr>
            </w:pPr>
            <w:r>
              <w:rPr>
                <w:sz w:val="20"/>
                <w:szCs w:val="20"/>
              </w:rPr>
              <w:t xml:space="preserve">Interpret </w:t>
            </w:r>
          </w:p>
          <w:p w:rsidR="00692CCF" w:rsidRDefault="00692CCF" w:rsidP="00804628">
            <w:pPr>
              <w:pStyle w:val="Default"/>
              <w:rPr>
                <w:sz w:val="20"/>
                <w:szCs w:val="20"/>
              </w:rPr>
            </w:pPr>
            <w:r>
              <w:rPr>
                <w:sz w:val="20"/>
                <w:szCs w:val="20"/>
              </w:rPr>
              <w:t xml:space="preserve">Investigate </w:t>
            </w:r>
          </w:p>
          <w:p w:rsidR="00692CCF" w:rsidRDefault="00692CCF" w:rsidP="00804628">
            <w:pPr>
              <w:pStyle w:val="Default"/>
              <w:rPr>
                <w:sz w:val="20"/>
                <w:szCs w:val="20"/>
              </w:rPr>
            </w:pPr>
            <w:r>
              <w:rPr>
                <w:sz w:val="20"/>
                <w:szCs w:val="20"/>
              </w:rPr>
              <w:t xml:space="preserve">Locate </w:t>
            </w:r>
          </w:p>
          <w:p w:rsidR="00692CCF" w:rsidRDefault="00692CCF" w:rsidP="00804628">
            <w:pPr>
              <w:pStyle w:val="Default"/>
              <w:rPr>
                <w:sz w:val="20"/>
                <w:szCs w:val="20"/>
              </w:rPr>
            </w:pPr>
            <w:r>
              <w:rPr>
                <w:sz w:val="20"/>
                <w:szCs w:val="20"/>
              </w:rPr>
              <w:t xml:space="preserve">Manipulate </w:t>
            </w:r>
          </w:p>
          <w:p w:rsidR="00692CCF" w:rsidRDefault="00692CCF" w:rsidP="00804628">
            <w:pPr>
              <w:pStyle w:val="Default"/>
              <w:rPr>
                <w:sz w:val="20"/>
                <w:szCs w:val="20"/>
              </w:rPr>
            </w:pPr>
            <w:r>
              <w:rPr>
                <w:sz w:val="20"/>
                <w:szCs w:val="20"/>
              </w:rPr>
              <w:t xml:space="preserve">Operate </w:t>
            </w:r>
          </w:p>
          <w:p w:rsidR="00692CCF" w:rsidRDefault="00692CCF" w:rsidP="00804628">
            <w:pPr>
              <w:pStyle w:val="Default"/>
              <w:rPr>
                <w:sz w:val="20"/>
                <w:szCs w:val="20"/>
              </w:rPr>
            </w:pPr>
            <w:r>
              <w:rPr>
                <w:sz w:val="20"/>
                <w:szCs w:val="20"/>
              </w:rPr>
              <w:t xml:space="preserve">Order </w:t>
            </w:r>
          </w:p>
          <w:p w:rsidR="00692CCF" w:rsidRDefault="00692CCF" w:rsidP="00804628">
            <w:pPr>
              <w:pStyle w:val="Default"/>
              <w:rPr>
                <w:sz w:val="20"/>
                <w:szCs w:val="20"/>
              </w:rPr>
            </w:pPr>
            <w:r>
              <w:rPr>
                <w:sz w:val="20"/>
                <w:szCs w:val="20"/>
              </w:rPr>
              <w:t xml:space="preserve">Organize </w:t>
            </w:r>
          </w:p>
          <w:p w:rsidR="00692CCF" w:rsidRDefault="00692CCF" w:rsidP="00804628">
            <w:pPr>
              <w:pStyle w:val="Default"/>
              <w:rPr>
                <w:sz w:val="20"/>
                <w:szCs w:val="20"/>
              </w:rPr>
            </w:pPr>
            <w:r>
              <w:rPr>
                <w:sz w:val="20"/>
                <w:szCs w:val="20"/>
              </w:rPr>
              <w:t xml:space="preserve">Practice </w:t>
            </w:r>
          </w:p>
          <w:p w:rsidR="00692CCF" w:rsidRDefault="00692CCF" w:rsidP="00804628">
            <w:pPr>
              <w:pStyle w:val="Default"/>
              <w:rPr>
                <w:sz w:val="20"/>
                <w:szCs w:val="20"/>
              </w:rPr>
            </w:pPr>
            <w:r>
              <w:rPr>
                <w:sz w:val="20"/>
                <w:szCs w:val="20"/>
              </w:rPr>
              <w:t xml:space="preserve">Report </w:t>
            </w:r>
          </w:p>
          <w:p w:rsidR="00692CCF" w:rsidRDefault="00692CCF" w:rsidP="00804628">
            <w:pPr>
              <w:pStyle w:val="Default"/>
              <w:rPr>
                <w:sz w:val="20"/>
                <w:szCs w:val="20"/>
              </w:rPr>
            </w:pPr>
            <w:r>
              <w:rPr>
                <w:sz w:val="20"/>
                <w:szCs w:val="20"/>
              </w:rPr>
              <w:t xml:space="preserve">Restructure </w:t>
            </w:r>
          </w:p>
          <w:p w:rsidR="00692CCF" w:rsidRDefault="00692CCF" w:rsidP="00804628">
            <w:pPr>
              <w:pStyle w:val="Default"/>
              <w:rPr>
                <w:sz w:val="20"/>
                <w:szCs w:val="20"/>
              </w:rPr>
            </w:pPr>
            <w:r>
              <w:rPr>
                <w:sz w:val="20"/>
                <w:szCs w:val="20"/>
              </w:rPr>
              <w:t xml:space="preserve">Schedule </w:t>
            </w:r>
          </w:p>
          <w:p w:rsidR="00692CCF" w:rsidRDefault="00692CCF" w:rsidP="00804628">
            <w:pPr>
              <w:pStyle w:val="Default"/>
              <w:rPr>
                <w:sz w:val="20"/>
                <w:szCs w:val="20"/>
              </w:rPr>
            </w:pPr>
            <w:r>
              <w:rPr>
                <w:sz w:val="20"/>
                <w:szCs w:val="20"/>
              </w:rPr>
              <w:t xml:space="preserve">Sketch </w:t>
            </w:r>
          </w:p>
          <w:p w:rsidR="00692CCF" w:rsidRDefault="00692CCF" w:rsidP="00804628">
            <w:pPr>
              <w:pStyle w:val="Default"/>
              <w:rPr>
                <w:sz w:val="20"/>
                <w:szCs w:val="20"/>
              </w:rPr>
            </w:pPr>
            <w:r>
              <w:rPr>
                <w:sz w:val="20"/>
                <w:szCs w:val="20"/>
              </w:rPr>
              <w:t xml:space="preserve">Solve </w:t>
            </w:r>
          </w:p>
          <w:p w:rsidR="00692CCF" w:rsidRDefault="00692CCF" w:rsidP="00804628">
            <w:pPr>
              <w:pStyle w:val="Default"/>
              <w:rPr>
                <w:sz w:val="20"/>
                <w:szCs w:val="20"/>
              </w:rPr>
            </w:pPr>
            <w:r>
              <w:rPr>
                <w:sz w:val="20"/>
                <w:szCs w:val="20"/>
              </w:rPr>
              <w:t xml:space="preserve">Use </w:t>
            </w:r>
          </w:p>
          <w:p w:rsidR="00692CCF" w:rsidRDefault="00692CCF" w:rsidP="00804628">
            <w:pPr>
              <w:pStyle w:val="Default"/>
              <w:rPr>
                <w:sz w:val="20"/>
                <w:szCs w:val="20"/>
              </w:rPr>
            </w:pPr>
            <w:r>
              <w:rPr>
                <w:sz w:val="20"/>
                <w:szCs w:val="20"/>
              </w:rPr>
              <w:t xml:space="preserve">Write </w:t>
            </w:r>
          </w:p>
          <w:p w:rsidR="00692CCF" w:rsidRDefault="00692CCF" w:rsidP="00804628">
            <w:pPr>
              <w:pStyle w:val="Default"/>
              <w:rPr>
                <w:sz w:val="20"/>
                <w:szCs w:val="20"/>
              </w:rPr>
            </w:pPr>
            <w:r>
              <w:rPr>
                <w:sz w:val="20"/>
                <w:szCs w:val="20"/>
              </w:rPr>
              <w:t xml:space="preserve">Translate </w:t>
            </w:r>
          </w:p>
          <w:p w:rsidR="00692CCF" w:rsidRDefault="00692CCF" w:rsidP="00804628">
            <w:pPr>
              <w:pStyle w:val="Default"/>
              <w:rPr>
                <w:sz w:val="20"/>
                <w:szCs w:val="20"/>
              </w:rPr>
            </w:pPr>
            <w:r>
              <w:rPr>
                <w:sz w:val="20"/>
                <w:szCs w:val="20"/>
              </w:rPr>
              <w:t xml:space="preserve">Use </w:t>
            </w:r>
          </w:p>
        </w:tc>
        <w:tc>
          <w:tcPr>
            <w:tcW w:w="1440" w:type="dxa"/>
            <w:gridSpan w:val="2"/>
          </w:tcPr>
          <w:p w:rsidR="00692CCF" w:rsidRDefault="00692CCF" w:rsidP="00804628">
            <w:pPr>
              <w:pStyle w:val="Default"/>
              <w:rPr>
                <w:sz w:val="20"/>
                <w:szCs w:val="20"/>
              </w:rPr>
            </w:pPr>
          </w:p>
          <w:p w:rsidR="00692CCF" w:rsidRDefault="00692CCF" w:rsidP="00804628">
            <w:pPr>
              <w:pStyle w:val="Default"/>
              <w:rPr>
                <w:sz w:val="20"/>
                <w:szCs w:val="20"/>
              </w:rPr>
            </w:pPr>
            <w:r>
              <w:rPr>
                <w:sz w:val="20"/>
                <w:szCs w:val="20"/>
              </w:rPr>
              <w:t xml:space="preserve">Analyze </w:t>
            </w:r>
          </w:p>
          <w:p w:rsidR="00692CCF" w:rsidRDefault="00692CCF" w:rsidP="00804628">
            <w:pPr>
              <w:pStyle w:val="Default"/>
              <w:rPr>
                <w:sz w:val="20"/>
                <w:szCs w:val="20"/>
              </w:rPr>
            </w:pPr>
            <w:r>
              <w:rPr>
                <w:sz w:val="20"/>
                <w:szCs w:val="20"/>
              </w:rPr>
              <w:t xml:space="preserve">Appraise </w:t>
            </w:r>
          </w:p>
          <w:p w:rsidR="00692CCF" w:rsidRDefault="00692CCF" w:rsidP="00804628">
            <w:pPr>
              <w:pStyle w:val="Default"/>
              <w:rPr>
                <w:sz w:val="20"/>
                <w:szCs w:val="20"/>
              </w:rPr>
            </w:pPr>
            <w:r>
              <w:rPr>
                <w:sz w:val="20"/>
                <w:szCs w:val="20"/>
              </w:rPr>
              <w:t xml:space="preserve">Break down </w:t>
            </w:r>
          </w:p>
          <w:p w:rsidR="00692CCF" w:rsidRDefault="00692CCF" w:rsidP="00804628">
            <w:pPr>
              <w:pStyle w:val="Default"/>
              <w:rPr>
                <w:sz w:val="20"/>
                <w:szCs w:val="20"/>
              </w:rPr>
            </w:pPr>
            <w:r>
              <w:rPr>
                <w:sz w:val="20"/>
                <w:szCs w:val="20"/>
              </w:rPr>
              <w:t xml:space="preserve">Calculate </w:t>
            </w:r>
          </w:p>
          <w:p w:rsidR="00692CCF" w:rsidRDefault="00692CCF" w:rsidP="00804628">
            <w:pPr>
              <w:pStyle w:val="Default"/>
              <w:rPr>
                <w:sz w:val="20"/>
                <w:szCs w:val="20"/>
              </w:rPr>
            </w:pPr>
            <w:r>
              <w:rPr>
                <w:sz w:val="20"/>
                <w:szCs w:val="20"/>
              </w:rPr>
              <w:t xml:space="preserve">Categorize </w:t>
            </w:r>
          </w:p>
          <w:p w:rsidR="00692CCF" w:rsidRDefault="00692CCF" w:rsidP="00804628">
            <w:pPr>
              <w:pStyle w:val="Default"/>
              <w:rPr>
                <w:sz w:val="20"/>
                <w:szCs w:val="20"/>
              </w:rPr>
            </w:pPr>
            <w:r>
              <w:rPr>
                <w:sz w:val="20"/>
                <w:szCs w:val="20"/>
              </w:rPr>
              <w:t xml:space="preserve">Classify </w:t>
            </w:r>
          </w:p>
          <w:p w:rsidR="00692CCF" w:rsidRDefault="00692CCF" w:rsidP="00804628">
            <w:pPr>
              <w:pStyle w:val="Default"/>
              <w:rPr>
                <w:sz w:val="20"/>
                <w:szCs w:val="20"/>
              </w:rPr>
            </w:pPr>
            <w:r>
              <w:rPr>
                <w:sz w:val="20"/>
                <w:szCs w:val="20"/>
              </w:rPr>
              <w:t xml:space="preserve">Compare </w:t>
            </w:r>
          </w:p>
          <w:p w:rsidR="00692CCF" w:rsidRDefault="00692CCF" w:rsidP="00804628">
            <w:pPr>
              <w:pStyle w:val="Default"/>
              <w:rPr>
                <w:sz w:val="20"/>
                <w:szCs w:val="20"/>
              </w:rPr>
            </w:pPr>
            <w:r>
              <w:rPr>
                <w:sz w:val="20"/>
                <w:szCs w:val="20"/>
              </w:rPr>
              <w:t xml:space="preserve">Debate </w:t>
            </w:r>
          </w:p>
          <w:p w:rsidR="00692CCF" w:rsidRDefault="00692CCF" w:rsidP="00804628">
            <w:pPr>
              <w:pStyle w:val="Default"/>
              <w:rPr>
                <w:sz w:val="20"/>
                <w:szCs w:val="20"/>
              </w:rPr>
            </w:pPr>
            <w:r>
              <w:rPr>
                <w:sz w:val="20"/>
                <w:szCs w:val="20"/>
              </w:rPr>
              <w:t xml:space="preserve">Deconstruct </w:t>
            </w:r>
          </w:p>
          <w:p w:rsidR="00692CCF" w:rsidRDefault="00692CCF" w:rsidP="00804628">
            <w:pPr>
              <w:pStyle w:val="Default"/>
              <w:rPr>
                <w:sz w:val="20"/>
                <w:szCs w:val="20"/>
              </w:rPr>
            </w:pPr>
            <w:r>
              <w:rPr>
                <w:sz w:val="20"/>
                <w:szCs w:val="20"/>
              </w:rPr>
              <w:t xml:space="preserve">Determine </w:t>
            </w:r>
          </w:p>
          <w:p w:rsidR="00692CCF" w:rsidRDefault="00692CCF" w:rsidP="00804628">
            <w:pPr>
              <w:pStyle w:val="Default"/>
              <w:rPr>
                <w:sz w:val="20"/>
                <w:szCs w:val="20"/>
              </w:rPr>
            </w:pPr>
            <w:r>
              <w:rPr>
                <w:sz w:val="20"/>
                <w:szCs w:val="20"/>
              </w:rPr>
              <w:t xml:space="preserve">Diagram </w:t>
            </w:r>
          </w:p>
          <w:p w:rsidR="00692CCF" w:rsidRDefault="00692CCF" w:rsidP="00804628">
            <w:pPr>
              <w:pStyle w:val="Default"/>
              <w:rPr>
                <w:sz w:val="20"/>
                <w:szCs w:val="20"/>
              </w:rPr>
            </w:pPr>
            <w:r>
              <w:rPr>
                <w:sz w:val="20"/>
                <w:szCs w:val="20"/>
              </w:rPr>
              <w:t xml:space="preserve">Differentiate Distinguish </w:t>
            </w:r>
          </w:p>
          <w:p w:rsidR="00692CCF" w:rsidRDefault="00692CCF" w:rsidP="00804628">
            <w:pPr>
              <w:pStyle w:val="Default"/>
              <w:rPr>
                <w:sz w:val="20"/>
                <w:szCs w:val="20"/>
              </w:rPr>
            </w:pPr>
            <w:r>
              <w:rPr>
                <w:sz w:val="20"/>
                <w:szCs w:val="20"/>
              </w:rPr>
              <w:t xml:space="preserve">Examine </w:t>
            </w:r>
          </w:p>
          <w:p w:rsidR="00692CCF" w:rsidRDefault="00692CCF" w:rsidP="00804628">
            <w:pPr>
              <w:pStyle w:val="Default"/>
              <w:rPr>
                <w:sz w:val="20"/>
                <w:szCs w:val="20"/>
              </w:rPr>
            </w:pPr>
            <w:r>
              <w:rPr>
                <w:sz w:val="20"/>
                <w:szCs w:val="20"/>
              </w:rPr>
              <w:t xml:space="preserve">Experiment </w:t>
            </w:r>
          </w:p>
          <w:p w:rsidR="00692CCF" w:rsidRDefault="00692CCF" w:rsidP="00804628">
            <w:pPr>
              <w:pStyle w:val="Default"/>
              <w:rPr>
                <w:sz w:val="20"/>
                <w:szCs w:val="20"/>
              </w:rPr>
            </w:pPr>
            <w:r>
              <w:rPr>
                <w:sz w:val="20"/>
                <w:szCs w:val="20"/>
              </w:rPr>
              <w:t xml:space="preserve">Identify </w:t>
            </w:r>
          </w:p>
          <w:p w:rsidR="00692CCF" w:rsidRDefault="00692CCF" w:rsidP="00804628">
            <w:pPr>
              <w:pStyle w:val="Default"/>
              <w:rPr>
                <w:sz w:val="20"/>
                <w:szCs w:val="20"/>
              </w:rPr>
            </w:pPr>
            <w:r>
              <w:rPr>
                <w:sz w:val="20"/>
                <w:szCs w:val="20"/>
              </w:rPr>
              <w:t xml:space="preserve">Illustrate </w:t>
            </w:r>
          </w:p>
          <w:p w:rsidR="00692CCF" w:rsidRDefault="00692CCF" w:rsidP="00804628">
            <w:pPr>
              <w:pStyle w:val="Default"/>
              <w:rPr>
                <w:sz w:val="20"/>
                <w:szCs w:val="20"/>
              </w:rPr>
            </w:pPr>
            <w:r>
              <w:rPr>
                <w:sz w:val="20"/>
                <w:szCs w:val="20"/>
              </w:rPr>
              <w:t xml:space="preserve">Inspect </w:t>
            </w:r>
          </w:p>
          <w:p w:rsidR="00692CCF" w:rsidRDefault="00692CCF" w:rsidP="00804628">
            <w:pPr>
              <w:pStyle w:val="Default"/>
              <w:rPr>
                <w:sz w:val="20"/>
                <w:szCs w:val="20"/>
              </w:rPr>
            </w:pPr>
            <w:r>
              <w:rPr>
                <w:sz w:val="20"/>
                <w:szCs w:val="20"/>
              </w:rPr>
              <w:t xml:space="preserve">Inventory </w:t>
            </w:r>
          </w:p>
          <w:p w:rsidR="00692CCF" w:rsidRDefault="00692CCF" w:rsidP="00804628">
            <w:pPr>
              <w:pStyle w:val="Default"/>
              <w:rPr>
                <w:sz w:val="20"/>
                <w:szCs w:val="20"/>
              </w:rPr>
            </w:pPr>
            <w:r>
              <w:rPr>
                <w:sz w:val="20"/>
                <w:szCs w:val="20"/>
              </w:rPr>
              <w:t xml:space="preserve">Outline </w:t>
            </w:r>
          </w:p>
          <w:p w:rsidR="00692CCF" w:rsidRDefault="00692CCF" w:rsidP="00804628">
            <w:pPr>
              <w:pStyle w:val="Default"/>
              <w:rPr>
                <w:sz w:val="20"/>
                <w:szCs w:val="20"/>
              </w:rPr>
            </w:pPr>
            <w:r>
              <w:rPr>
                <w:sz w:val="20"/>
                <w:szCs w:val="20"/>
              </w:rPr>
              <w:t xml:space="preserve">Question </w:t>
            </w:r>
          </w:p>
          <w:p w:rsidR="00692CCF" w:rsidRDefault="00692CCF" w:rsidP="00804628">
            <w:pPr>
              <w:pStyle w:val="Default"/>
              <w:rPr>
                <w:sz w:val="20"/>
                <w:szCs w:val="20"/>
              </w:rPr>
            </w:pPr>
            <w:r>
              <w:rPr>
                <w:sz w:val="20"/>
                <w:szCs w:val="20"/>
              </w:rPr>
              <w:t xml:space="preserve">Relate </w:t>
            </w:r>
          </w:p>
          <w:p w:rsidR="00692CCF" w:rsidRDefault="00692CCF" w:rsidP="00804628">
            <w:pPr>
              <w:pStyle w:val="Default"/>
              <w:rPr>
                <w:sz w:val="20"/>
                <w:szCs w:val="20"/>
              </w:rPr>
            </w:pPr>
            <w:r>
              <w:rPr>
                <w:sz w:val="20"/>
                <w:szCs w:val="20"/>
              </w:rPr>
              <w:t xml:space="preserve">Select </w:t>
            </w:r>
          </w:p>
          <w:p w:rsidR="00692CCF" w:rsidRDefault="00692CCF" w:rsidP="00804628">
            <w:pPr>
              <w:pStyle w:val="Default"/>
              <w:rPr>
                <w:sz w:val="20"/>
                <w:szCs w:val="20"/>
              </w:rPr>
            </w:pPr>
            <w:r>
              <w:rPr>
                <w:sz w:val="20"/>
                <w:szCs w:val="20"/>
              </w:rPr>
              <w:t xml:space="preserve">Solve </w:t>
            </w:r>
          </w:p>
          <w:p w:rsidR="00692CCF" w:rsidRDefault="00692CCF" w:rsidP="00804628">
            <w:pPr>
              <w:pStyle w:val="Default"/>
              <w:rPr>
                <w:sz w:val="20"/>
                <w:szCs w:val="20"/>
              </w:rPr>
            </w:pPr>
            <w:r>
              <w:rPr>
                <w:sz w:val="20"/>
                <w:szCs w:val="20"/>
              </w:rPr>
              <w:t xml:space="preserve">Test </w:t>
            </w:r>
          </w:p>
        </w:tc>
        <w:tc>
          <w:tcPr>
            <w:tcW w:w="1350" w:type="dxa"/>
            <w:gridSpan w:val="2"/>
          </w:tcPr>
          <w:p w:rsidR="00692CCF" w:rsidRDefault="00692CCF" w:rsidP="00804628">
            <w:pPr>
              <w:pStyle w:val="Default"/>
              <w:rPr>
                <w:sz w:val="20"/>
                <w:szCs w:val="20"/>
              </w:rPr>
            </w:pPr>
          </w:p>
          <w:p w:rsidR="00692CCF" w:rsidRDefault="00692CCF" w:rsidP="00804628">
            <w:pPr>
              <w:pStyle w:val="Default"/>
              <w:rPr>
                <w:sz w:val="20"/>
                <w:szCs w:val="20"/>
              </w:rPr>
            </w:pPr>
            <w:r>
              <w:rPr>
                <w:sz w:val="20"/>
                <w:szCs w:val="20"/>
              </w:rPr>
              <w:t xml:space="preserve">Arrange </w:t>
            </w:r>
          </w:p>
          <w:p w:rsidR="00692CCF" w:rsidRDefault="00692CCF" w:rsidP="00804628">
            <w:pPr>
              <w:pStyle w:val="Default"/>
              <w:rPr>
                <w:sz w:val="20"/>
                <w:szCs w:val="20"/>
              </w:rPr>
            </w:pPr>
            <w:r>
              <w:rPr>
                <w:sz w:val="20"/>
                <w:szCs w:val="20"/>
              </w:rPr>
              <w:t xml:space="preserve">Assemble </w:t>
            </w:r>
          </w:p>
          <w:p w:rsidR="00692CCF" w:rsidRDefault="00692CCF" w:rsidP="00804628">
            <w:pPr>
              <w:pStyle w:val="Default"/>
              <w:rPr>
                <w:sz w:val="20"/>
                <w:szCs w:val="20"/>
              </w:rPr>
            </w:pPr>
            <w:r>
              <w:rPr>
                <w:sz w:val="20"/>
                <w:szCs w:val="20"/>
              </w:rPr>
              <w:t xml:space="preserve">Categorize </w:t>
            </w:r>
          </w:p>
          <w:p w:rsidR="00692CCF" w:rsidRDefault="00692CCF" w:rsidP="00804628">
            <w:pPr>
              <w:pStyle w:val="Default"/>
              <w:rPr>
                <w:sz w:val="20"/>
                <w:szCs w:val="20"/>
              </w:rPr>
            </w:pPr>
            <w:r>
              <w:rPr>
                <w:sz w:val="20"/>
                <w:szCs w:val="20"/>
              </w:rPr>
              <w:t xml:space="preserve">Collect </w:t>
            </w:r>
          </w:p>
          <w:p w:rsidR="00692CCF" w:rsidRDefault="00692CCF" w:rsidP="00804628">
            <w:pPr>
              <w:pStyle w:val="Default"/>
              <w:rPr>
                <w:sz w:val="20"/>
                <w:szCs w:val="20"/>
              </w:rPr>
            </w:pPr>
            <w:r>
              <w:rPr>
                <w:sz w:val="20"/>
                <w:szCs w:val="20"/>
              </w:rPr>
              <w:t xml:space="preserve">Combine </w:t>
            </w:r>
          </w:p>
          <w:p w:rsidR="00692CCF" w:rsidRDefault="00692CCF" w:rsidP="00804628">
            <w:pPr>
              <w:pStyle w:val="Default"/>
              <w:rPr>
                <w:sz w:val="20"/>
                <w:szCs w:val="20"/>
              </w:rPr>
            </w:pPr>
            <w:r>
              <w:rPr>
                <w:sz w:val="20"/>
                <w:szCs w:val="20"/>
              </w:rPr>
              <w:t xml:space="preserve">Compile </w:t>
            </w:r>
          </w:p>
          <w:p w:rsidR="00692CCF" w:rsidRDefault="00692CCF" w:rsidP="00804628">
            <w:pPr>
              <w:pStyle w:val="Default"/>
              <w:rPr>
                <w:sz w:val="20"/>
                <w:szCs w:val="20"/>
              </w:rPr>
            </w:pPr>
            <w:r>
              <w:rPr>
                <w:sz w:val="20"/>
                <w:szCs w:val="20"/>
              </w:rPr>
              <w:t xml:space="preserve">Compose </w:t>
            </w:r>
          </w:p>
          <w:p w:rsidR="00692CCF" w:rsidRDefault="00692CCF" w:rsidP="00804628">
            <w:pPr>
              <w:pStyle w:val="Default"/>
              <w:rPr>
                <w:sz w:val="20"/>
                <w:szCs w:val="20"/>
              </w:rPr>
            </w:pPr>
            <w:r>
              <w:rPr>
                <w:sz w:val="20"/>
                <w:szCs w:val="20"/>
              </w:rPr>
              <w:t xml:space="preserve">Construct </w:t>
            </w:r>
          </w:p>
          <w:p w:rsidR="00692CCF" w:rsidRDefault="00692CCF" w:rsidP="00804628">
            <w:pPr>
              <w:pStyle w:val="Default"/>
              <w:rPr>
                <w:sz w:val="20"/>
                <w:szCs w:val="20"/>
              </w:rPr>
            </w:pPr>
            <w:r>
              <w:rPr>
                <w:sz w:val="20"/>
                <w:szCs w:val="20"/>
              </w:rPr>
              <w:t xml:space="preserve">Create </w:t>
            </w:r>
          </w:p>
          <w:p w:rsidR="00692CCF" w:rsidRDefault="00692CCF" w:rsidP="00804628">
            <w:pPr>
              <w:pStyle w:val="Default"/>
              <w:rPr>
                <w:sz w:val="20"/>
                <w:szCs w:val="20"/>
              </w:rPr>
            </w:pPr>
            <w:r>
              <w:rPr>
                <w:sz w:val="20"/>
                <w:szCs w:val="20"/>
              </w:rPr>
              <w:t xml:space="preserve">Design </w:t>
            </w:r>
          </w:p>
          <w:p w:rsidR="00692CCF" w:rsidRDefault="00692CCF" w:rsidP="00804628">
            <w:pPr>
              <w:pStyle w:val="Default"/>
              <w:rPr>
                <w:sz w:val="20"/>
                <w:szCs w:val="20"/>
              </w:rPr>
            </w:pPr>
            <w:r>
              <w:rPr>
                <w:sz w:val="20"/>
                <w:szCs w:val="20"/>
              </w:rPr>
              <w:t xml:space="preserve">Devise </w:t>
            </w:r>
          </w:p>
          <w:p w:rsidR="00692CCF" w:rsidRDefault="00692CCF" w:rsidP="00804628">
            <w:pPr>
              <w:pStyle w:val="Default"/>
              <w:rPr>
                <w:sz w:val="20"/>
                <w:szCs w:val="20"/>
              </w:rPr>
            </w:pPr>
            <w:r>
              <w:rPr>
                <w:sz w:val="20"/>
                <w:szCs w:val="20"/>
              </w:rPr>
              <w:t xml:space="preserve">Explain </w:t>
            </w:r>
          </w:p>
          <w:p w:rsidR="00692CCF" w:rsidRDefault="00692CCF" w:rsidP="00804628">
            <w:pPr>
              <w:pStyle w:val="Default"/>
              <w:rPr>
                <w:sz w:val="20"/>
                <w:szCs w:val="20"/>
              </w:rPr>
            </w:pPr>
            <w:r>
              <w:rPr>
                <w:sz w:val="20"/>
                <w:szCs w:val="20"/>
              </w:rPr>
              <w:t xml:space="preserve">Formulate </w:t>
            </w:r>
          </w:p>
          <w:p w:rsidR="00692CCF" w:rsidRDefault="00692CCF" w:rsidP="00804628">
            <w:pPr>
              <w:pStyle w:val="Default"/>
              <w:rPr>
                <w:sz w:val="20"/>
                <w:szCs w:val="20"/>
              </w:rPr>
            </w:pPr>
            <w:r>
              <w:rPr>
                <w:sz w:val="20"/>
                <w:szCs w:val="20"/>
              </w:rPr>
              <w:t xml:space="preserve">Generate </w:t>
            </w:r>
          </w:p>
          <w:p w:rsidR="00692CCF" w:rsidRDefault="00692CCF" w:rsidP="00804628">
            <w:pPr>
              <w:pStyle w:val="Default"/>
              <w:rPr>
                <w:sz w:val="20"/>
                <w:szCs w:val="20"/>
              </w:rPr>
            </w:pPr>
            <w:r>
              <w:rPr>
                <w:sz w:val="20"/>
                <w:szCs w:val="20"/>
              </w:rPr>
              <w:t xml:space="preserve">Manage </w:t>
            </w:r>
          </w:p>
          <w:p w:rsidR="00692CCF" w:rsidRDefault="00692CCF" w:rsidP="00804628">
            <w:pPr>
              <w:pStyle w:val="Default"/>
              <w:rPr>
                <w:sz w:val="20"/>
                <w:szCs w:val="20"/>
              </w:rPr>
            </w:pPr>
            <w:r>
              <w:rPr>
                <w:sz w:val="20"/>
                <w:szCs w:val="20"/>
              </w:rPr>
              <w:t xml:space="preserve">Modify </w:t>
            </w:r>
          </w:p>
          <w:p w:rsidR="00692CCF" w:rsidRDefault="00692CCF" w:rsidP="00804628">
            <w:pPr>
              <w:pStyle w:val="Default"/>
              <w:rPr>
                <w:sz w:val="20"/>
                <w:szCs w:val="20"/>
              </w:rPr>
            </w:pPr>
            <w:r>
              <w:rPr>
                <w:sz w:val="20"/>
                <w:szCs w:val="20"/>
              </w:rPr>
              <w:t xml:space="preserve">Organize </w:t>
            </w:r>
          </w:p>
          <w:p w:rsidR="00692CCF" w:rsidRDefault="00692CCF" w:rsidP="00804628">
            <w:pPr>
              <w:pStyle w:val="Default"/>
              <w:rPr>
                <w:sz w:val="20"/>
                <w:szCs w:val="20"/>
              </w:rPr>
            </w:pPr>
            <w:r>
              <w:rPr>
                <w:sz w:val="20"/>
                <w:szCs w:val="20"/>
              </w:rPr>
              <w:t xml:space="preserve">Perform </w:t>
            </w:r>
          </w:p>
          <w:p w:rsidR="00692CCF" w:rsidRDefault="00692CCF" w:rsidP="00804628">
            <w:pPr>
              <w:pStyle w:val="Default"/>
              <w:rPr>
                <w:sz w:val="20"/>
                <w:szCs w:val="20"/>
              </w:rPr>
            </w:pPr>
            <w:r>
              <w:rPr>
                <w:sz w:val="20"/>
                <w:szCs w:val="20"/>
              </w:rPr>
              <w:t xml:space="preserve">Plan </w:t>
            </w:r>
          </w:p>
          <w:p w:rsidR="00692CCF" w:rsidRDefault="00692CCF" w:rsidP="00804628">
            <w:pPr>
              <w:pStyle w:val="Default"/>
              <w:rPr>
                <w:sz w:val="20"/>
                <w:szCs w:val="20"/>
              </w:rPr>
            </w:pPr>
            <w:r>
              <w:rPr>
                <w:sz w:val="20"/>
                <w:szCs w:val="20"/>
              </w:rPr>
              <w:t xml:space="preserve">Prepare </w:t>
            </w:r>
          </w:p>
          <w:p w:rsidR="00692CCF" w:rsidRDefault="00692CCF" w:rsidP="00804628">
            <w:pPr>
              <w:pStyle w:val="Default"/>
              <w:rPr>
                <w:sz w:val="20"/>
                <w:szCs w:val="20"/>
              </w:rPr>
            </w:pPr>
            <w:r>
              <w:rPr>
                <w:sz w:val="20"/>
                <w:szCs w:val="20"/>
              </w:rPr>
              <w:t xml:space="preserve">Produce </w:t>
            </w:r>
          </w:p>
          <w:p w:rsidR="00692CCF" w:rsidRDefault="00692CCF" w:rsidP="00804628">
            <w:pPr>
              <w:pStyle w:val="Default"/>
              <w:rPr>
                <w:sz w:val="20"/>
                <w:szCs w:val="20"/>
              </w:rPr>
            </w:pPr>
            <w:r>
              <w:rPr>
                <w:sz w:val="20"/>
                <w:szCs w:val="20"/>
              </w:rPr>
              <w:t xml:space="preserve">Propose </w:t>
            </w:r>
          </w:p>
          <w:p w:rsidR="00692CCF" w:rsidRDefault="00692CCF" w:rsidP="00804628">
            <w:pPr>
              <w:pStyle w:val="Default"/>
              <w:rPr>
                <w:sz w:val="20"/>
                <w:szCs w:val="20"/>
              </w:rPr>
            </w:pPr>
            <w:r>
              <w:rPr>
                <w:sz w:val="20"/>
                <w:szCs w:val="20"/>
              </w:rPr>
              <w:t xml:space="preserve">Rearrange </w:t>
            </w:r>
          </w:p>
          <w:p w:rsidR="00692CCF" w:rsidRDefault="00692CCF" w:rsidP="00804628">
            <w:pPr>
              <w:pStyle w:val="Default"/>
              <w:rPr>
                <w:sz w:val="20"/>
                <w:szCs w:val="20"/>
              </w:rPr>
            </w:pPr>
            <w:r>
              <w:rPr>
                <w:sz w:val="20"/>
                <w:szCs w:val="20"/>
              </w:rPr>
              <w:t xml:space="preserve">Reconstruct </w:t>
            </w:r>
          </w:p>
          <w:p w:rsidR="00692CCF" w:rsidRDefault="00692CCF" w:rsidP="00804628">
            <w:pPr>
              <w:pStyle w:val="Default"/>
              <w:rPr>
                <w:sz w:val="20"/>
                <w:szCs w:val="20"/>
              </w:rPr>
            </w:pPr>
            <w:r>
              <w:rPr>
                <w:sz w:val="20"/>
                <w:szCs w:val="20"/>
              </w:rPr>
              <w:t xml:space="preserve">Relate </w:t>
            </w:r>
          </w:p>
          <w:p w:rsidR="00692CCF" w:rsidRDefault="00692CCF" w:rsidP="00804628">
            <w:pPr>
              <w:pStyle w:val="Default"/>
              <w:rPr>
                <w:sz w:val="20"/>
                <w:szCs w:val="20"/>
              </w:rPr>
            </w:pPr>
            <w:r>
              <w:rPr>
                <w:sz w:val="20"/>
                <w:szCs w:val="20"/>
              </w:rPr>
              <w:t xml:space="preserve">Revise </w:t>
            </w:r>
          </w:p>
        </w:tc>
        <w:tc>
          <w:tcPr>
            <w:tcW w:w="1671" w:type="dxa"/>
          </w:tcPr>
          <w:p w:rsidR="00692CCF" w:rsidRDefault="00692CCF" w:rsidP="00804628">
            <w:pPr>
              <w:pStyle w:val="Default"/>
              <w:rPr>
                <w:sz w:val="20"/>
                <w:szCs w:val="20"/>
              </w:rPr>
            </w:pPr>
          </w:p>
          <w:p w:rsidR="00692CCF" w:rsidRDefault="00692CCF" w:rsidP="00804628">
            <w:pPr>
              <w:pStyle w:val="Default"/>
              <w:rPr>
                <w:sz w:val="20"/>
                <w:szCs w:val="20"/>
              </w:rPr>
            </w:pPr>
            <w:r>
              <w:rPr>
                <w:sz w:val="20"/>
                <w:szCs w:val="20"/>
              </w:rPr>
              <w:t xml:space="preserve">Appraise </w:t>
            </w:r>
          </w:p>
          <w:p w:rsidR="00692CCF" w:rsidRDefault="00692CCF" w:rsidP="00804628">
            <w:pPr>
              <w:pStyle w:val="Default"/>
              <w:rPr>
                <w:sz w:val="20"/>
                <w:szCs w:val="20"/>
              </w:rPr>
            </w:pPr>
            <w:r>
              <w:rPr>
                <w:sz w:val="20"/>
                <w:szCs w:val="20"/>
              </w:rPr>
              <w:t xml:space="preserve">Assess </w:t>
            </w:r>
          </w:p>
          <w:p w:rsidR="00692CCF" w:rsidRDefault="00692CCF" w:rsidP="00804628">
            <w:pPr>
              <w:pStyle w:val="Default"/>
              <w:rPr>
                <w:sz w:val="20"/>
                <w:szCs w:val="20"/>
              </w:rPr>
            </w:pPr>
            <w:r>
              <w:rPr>
                <w:sz w:val="20"/>
                <w:szCs w:val="20"/>
              </w:rPr>
              <w:t xml:space="preserve">Choose </w:t>
            </w:r>
          </w:p>
          <w:p w:rsidR="00692CCF" w:rsidRDefault="00692CCF" w:rsidP="00804628">
            <w:pPr>
              <w:pStyle w:val="Default"/>
              <w:rPr>
                <w:sz w:val="20"/>
                <w:szCs w:val="20"/>
              </w:rPr>
            </w:pPr>
            <w:r>
              <w:rPr>
                <w:sz w:val="20"/>
                <w:szCs w:val="20"/>
              </w:rPr>
              <w:t xml:space="preserve">Compare </w:t>
            </w:r>
          </w:p>
          <w:p w:rsidR="00692CCF" w:rsidRDefault="00692CCF" w:rsidP="00804628">
            <w:pPr>
              <w:pStyle w:val="Default"/>
              <w:rPr>
                <w:sz w:val="20"/>
                <w:szCs w:val="20"/>
              </w:rPr>
            </w:pPr>
            <w:r>
              <w:rPr>
                <w:sz w:val="20"/>
                <w:szCs w:val="20"/>
              </w:rPr>
              <w:t xml:space="preserve">Conclude </w:t>
            </w:r>
          </w:p>
          <w:p w:rsidR="00692CCF" w:rsidRDefault="00692CCF" w:rsidP="00804628">
            <w:pPr>
              <w:pStyle w:val="Default"/>
              <w:rPr>
                <w:sz w:val="20"/>
                <w:szCs w:val="20"/>
              </w:rPr>
            </w:pPr>
            <w:r>
              <w:rPr>
                <w:sz w:val="20"/>
                <w:szCs w:val="20"/>
              </w:rPr>
              <w:t xml:space="preserve">Contrast </w:t>
            </w:r>
          </w:p>
          <w:p w:rsidR="00692CCF" w:rsidRDefault="00692CCF" w:rsidP="00804628">
            <w:pPr>
              <w:pStyle w:val="Default"/>
              <w:rPr>
                <w:sz w:val="20"/>
                <w:szCs w:val="20"/>
              </w:rPr>
            </w:pPr>
            <w:r>
              <w:rPr>
                <w:sz w:val="20"/>
                <w:szCs w:val="20"/>
              </w:rPr>
              <w:t xml:space="preserve">Criticize </w:t>
            </w:r>
          </w:p>
          <w:p w:rsidR="00692CCF" w:rsidRDefault="00692CCF" w:rsidP="00804628">
            <w:pPr>
              <w:pStyle w:val="Default"/>
              <w:rPr>
                <w:sz w:val="20"/>
                <w:szCs w:val="20"/>
              </w:rPr>
            </w:pPr>
            <w:r>
              <w:rPr>
                <w:sz w:val="20"/>
                <w:szCs w:val="20"/>
              </w:rPr>
              <w:t xml:space="preserve">Decide </w:t>
            </w:r>
          </w:p>
          <w:p w:rsidR="00692CCF" w:rsidRDefault="00692CCF" w:rsidP="00804628">
            <w:pPr>
              <w:pStyle w:val="Default"/>
              <w:rPr>
                <w:sz w:val="20"/>
                <w:szCs w:val="20"/>
              </w:rPr>
            </w:pPr>
            <w:r>
              <w:rPr>
                <w:sz w:val="20"/>
                <w:szCs w:val="20"/>
              </w:rPr>
              <w:t xml:space="preserve">Discriminate </w:t>
            </w:r>
          </w:p>
          <w:p w:rsidR="00692CCF" w:rsidRDefault="00692CCF" w:rsidP="00804628">
            <w:pPr>
              <w:pStyle w:val="Default"/>
              <w:rPr>
                <w:sz w:val="20"/>
                <w:szCs w:val="20"/>
              </w:rPr>
            </w:pPr>
            <w:r>
              <w:rPr>
                <w:sz w:val="20"/>
                <w:szCs w:val="20"/>
              </w:rPr>
              <w:t xml:space="preserve">Estimate </w:t>
            </w:r>
          </w:p>
          <w:p w:rsidR="00692CCF" w:rsidRDefault="00692CCF" w:rsidP="00804628">
            <w:pPr>
              <w:pStyle w:val="Default"/>
              <w:rPr>
                <w:sz w:val="20"/>
                <w:szCs w:val="20"/>
              </w:rPr>
            </w:pPr>
            <w:r>
              <w:rPr>
                <w:sz w:val="20"/>
                <w:szCs w:val="20"/>
              </w:rPr>
              <w:t xml:space="preserve">Evaluate </w:t>
            </w:r>
          </w:p>
          <w:p w:rsidR="00692CCF" w:rsidRDefault="00692CCF" w:rsidP="00804628">
            <w:pPr>
              <w:pStyle w:val="Default"/>
              <w:rPr>
                <w:sz w:val="20"/>
                <w:szCs w:val="20"/>
              </w:rPr>
            </w:pPr>
            <w:r>
              <w:rPr>
                <w:sz w:val="20"/>
                <w:szCs w:val="20"/>
              </w:rPr>
              <w:t xml:space="preserve">Explain </w:t>
            </w:r>
          </w:p>
          <w:p w:rsidR="00692CCF" w:rsidRDefault="00692CCF" w:rsidP="00804628">
            <w:pPr>
              <w:pStyle w:val="Default"/>
              <w:rPr>
                <w:sz w:val="20"/>
                <w:szCs w:val="20"/>
              </w:rPr>
            </w:pPr>
            <w:r>
              <w:rPr>
                <w:sz w:val="20"/>
                <w:szCs w:val="20"/>
              </w:rPr>
              <w:t xml:space="preserve">Grade </w:t>
            </w:r>
          </w:p>
          <w:p w:rsidR="00692CCF" w:rsidRDefault="00692CCF" w:rsidP="00804628">
            <w:pPr>
              <w:pStyle w:val="Default"/>
              <w:rPr>
                <w:sz w:val="20"/>
                <w:szCs w:val="20"/>
              </w:rPr>
            </w:pPr>
            <w:r>
              <w:rPr>
                <w:sz w:val="20"/>
                <w:szCs w:val="20"/>
              </w:rPr>
              <w:t xml:space="preserve">Interpret </w:t>
            </w:r>
          </w:p>
          <w:p w:rsidR="00692CCF" w:rsidRDefault="00692CCF" w:rsidP="00804628">
            <w:pPr>
              <w:pStyle w:val="Default"/>
              <w:rPr>
                <w:sz w:val="20"/>
                <w:szCs w:val="20"/>
              </w:rPr>
            </w:pPr>
            <w:r>
              <w:rPr>
                <w:sz w:val="20"/>
                <w:szCs w:val="20"/>
              </w:rPr>
              <w:t xml:space="preserve">Judge </w:t>
            </w:r>
          </w:p>
          <w:p w:rsidR="00692CCF" w:rsidRDefault="00692CCF" w:rsidP="00804628">
            <w:pPr>
              <w:pStyle w:val="Default"/>
              <w:rPr>
                <w:sz w:val="20"/>
                <w:szCs w:val="20"/>
              </w:rPr>
            </w:pPr>
            <w:r>
              <w:rPr>
                <w:sz w:val="20"/>
                <w:szCs w:val="20"/>
              </w:rPr>
              <w:t xml:space="preserve">Justify </w:t>
            </w:r>
          </w:p>
          <w:p w:rsidR="00692CCF" w:rsidRDefault="00692CCF" w:rsidP="00804628">
            <w:pPr>
              <w:pStyle w:val="Default"/>
              <w:rPr>
                <w:sz w:val="20"/>
                <w:szCs w:val="20"/>
              </w:rPr>
            </w:pPr>
            <w:r>
              <w:rPr>
                <w:sz w:val="20"/>
                <w:szCs w:val="20"/>
              </w:rPr>
              <w:t xml:space="preserve">Measure </w:t>
            </w:r>
          </w:p>
          <w:p w:rsidR="00692CCF" w:rsidRDefault="00692CCF" w:rsidP="00804628">
            <w:pPr>
              <w:pStyle w:val="Default"/>
              <w:rPr>
                <w:sz w:val="20"/>
                <w:szCs w:val="20"/>
              </w:rPr>
            </w:pPr>
            <w:r>
              <w:rPr>
                <w:sz w:val="20"/>
                <w:szCs w:val="20"/>
              </w:rPr>
              <w:t xml:space="preserve">Rate </w:t>
            </w:r>
          </w:p>
          <w:p w:rsidR="00692CCF" w:rsidRDefault="00692CCF" w:rsidP="00804628">
            <w:pPr>
              <w:pStyle w:val="Default"/>
              <w:rPr>
                <w:sz w:val="20"/>
                <w:szCs w:val="20"/>
              </w:rPr>
            </w:pPr>
            <w:r>
              <w:rPr>
                <w:sz w:val="20"/>
                <w:szCs w:val="20"/>
              </w:rPr>
              <w:t xml:space="preserve">Relate </w:t>
            </w:r>
          </w:p>
          <w:p w:rsidR="00692CCF" w:rsidRDefault="00692CCF" w:rsidP="00804628">
            <w:pPr>
              <w:pStyle w:val="Default"/>
              <w:rPr>
                <w:sz w:val="20"/>
                <w:szCs w:val="20"/>
              </w:rPr>
            </w:pPr>
            <w:r>
              <w:rPr>
                <w:sz w:val="20"/>
                <w:szCs w:val="20"/>
              </w:rPr>
              <w:t xml:space="preserve">Revise </w:t>
            </w:r>
          </w:p>
          <w:p w:rsidR="00692CCF" w:rsidRDefault="00692CCF" w:rsidP="00804628">
            <w:pPr>
              <w:pStyle w:val="Default"/>
              <w:rPr>
                <w:sz w:val="20"/>
                <w:szCs w:val="20"/>
              </w:rPr>
            </w:pPr>
            <w:r>
              <w:rPr>
                <w:sz w:val="20"/>
                <w:szCs w:val="20"/>
              </w:rPr>
              <w:t xml:space="preserve">Score </w:t>
            </w:r>
          </w:p>
          <w:p w:rsidR="00692CCF" w:rsidRDefault="00692CCF" w:rsidP="00804628">
            <w:pPr>
              <w:pStyle w:val="Default"/>
              <w:rPr>
                <w:sz w:val="20"/>
                <w:szCs w:val="20"/>
              </w:rPr>
            </w:pPr>
            <w:r>
              <w:rPr>
                <w:sz w:val="20"/>
                <w:szCs w:val="20"/>
              </w:rPr>
              <w:t xml:space="preserve">Select </w:t>
            </w:r>
          </w:p>
          <w:p w:rsidR="00692CCF" w:rsidRDefault="00692CCF" w:rsidP="00804628">
            <w:pPr>
              <w:pStyle w:val="Default"/>
              <w:rPr>
                <w:sz w:val="20"/>
                <w:szCs w:val="20"/>
              </w:rPr>
            </w:pPr>
            <w:r>
              <w:rPr>
                <w:sz w:val="20"/>
                <w:szCs w:val="20"/>
              </w:rPr>
              <w:t xml:space="preserve">Summarize </w:t>
            </w:r>
          </w:p>
          <w:p w:rsidR="00692CCF" w:rsidRDefault="00692CCF" w:rsidP="00804628">
            <w:pPr>
              <w:pStyle w:val="Default"/>
              <w:rPr>
                <w:sz w:val="20"/>
                <w:szCs w:val="20"/>
              </w:rPr>
            </w:pPr>
            <w:r>
              <w:rPr>
                <w:sz w:val="20"/>
                <w:szCs w:val="20"/>
              </w:rPr>
              <w:t xml:space="preserve">Support </w:t>
            </w:r>
          </w:p>
          <w:p w:rsidR="00692CCF" w:rsidRDefault="00692CCF" w:rsidP="00804628">
            <w:pPr>
              <w:pStyle w:val="Default"/>
              <w:rPr>
                <w:sz w:val="20"/>
                <w:szCs w:val="20"/>
              </w:rPr>
            </w:pPr>
            <w:r>
              <w:rPr>
                <w:sz w:val="20"/>
                <w:szCs w:val="20"/>
              </w:rPr>
              <w:t xml:space="preserve">Validate </w:t>
            </w:r>
          </w:p>
          <w:p w:rsidR="00692CCF" w:rsidRDefault="00692CCF" w:rsidP="00804628">
            <w:pPr>
              <w:pStyle w:val="Default"/>
              <w:rPr>
                <w:sz w:val="20"/>
                <w:szCs w:val="20"/>
              </w:rPr>
            </w:pPr>
            <w:r>
              <w:rPr>
                <w:sz w:val="20"/>
                <w:szCs w:val="20"/>
              </w:rPr>
              <w:t xml:space="preserve">Value </w:t>
            </w:r>
          </w:p>
        </w:tc>
      </w:tr>
    </w:tbl>
    <w:p w:rsidR="00692CCF" w:rsidRDefault="00692CCF" w:rsidP="00692CCF">
      <w:pPr>
        <w:spacing w:after="0" w:line="480" w:lineRule="auto"/>
        <w:rPr>
          <w:i/>
        </w:rPr>
      </w:pPr>
    </w:p>
    <w:p w:rsidR="004F18CD" w:rsidRDefault="004F18CD" w:rsidP="00692CCF">
      <w:pPr>
        <w:spacing w:after="0" w:line="480" w:lineRule="auto"/>
        <w:rPr>
          <w:i/>
        </w:rPr>
      </w:pPr>
    </w:p>
    <w:p w:rsidR="004F18CD" w:rsidRDefault="004F18CD" w:rsidP="00692CCF">
      <w:pPr>
        <w:spacing w:after="0" w:line="480" w:lineRule="auto"/>
        <w:rPr>
          <w:i/>
        </w:rPr>
      </w:pPr>
    </w:p>
    <w:p w:rsidR="00692CCF" w:rsidRPr="009972F8" w:rsidRDefault="00692CCF" w:rsidP="00692CCF">
      <w:pPr>
        <w:spacing w:after="0" w:line="480" w:lineRule="auto"/>
        <w:rPr>
          <w:i/>
        </w:rPr>
      </w:pPr>
      <w:r>
        <w:rPr>
          <w:i/>
        </w:rPr>
        <w:t>Bloom’s Taxonomy Continued</w:t>
      </w:r>
    </w:p>
    <w:p w:rsidR="00692CCF" w:rsidRPr="007A65DC" w:rsidRDefault="00692CCF" w:rsidP="00692CCF">
      <w:pPr>
        <w:spacing w:line="360" w:lineRule="auto"/>
        <w:rPr>
          <w:i/>
        </w:rPr>
      </w:pPr>
      <w:r w:rsidRPr="007A65DC">
        <w:rPr>
          <w:i/>
        </w:rPr>
        <w:t>Category</w:t>
      </w:r>
      <w:r w:rsidRPr="007A65DC">
        <w:rPr>
          <w:i/>
        </w:rPr>
        <w:tab/>
      </w:r>
      <w:r w:rsidRPr="007A65DC">
        <w:rPr>
          <w:i/>
        </w:rPr>
        <w:tab/>
        <w:t>Description</w:t>
      </w:r>
    </w:p>
    <w:p w:rsidR="00692CCF" w:rsidRDefault="00692CCF" w:rsidP="00692CCF">
      <w:pPr>
        <w:spacing w:line="360" w:lineRule="auto"/>
      </w:pPr>
      <w:r>
        <w:t>Knowledge</w:t>
      </w:r>
      <w:r>
        <w:tab/>
      </w:r>
      <w:r>
        <w:tab/>
        <w:t>Ability to recall previously learned material</w:t>
      </w:r>
    </w:p>
    <w:p w:rsidR="00692CCF" w:rsidRDefault="00692CCF" w:rsidP="00692CCF">
      <w:pPr>
        <w:spacing w:line="360" w:lineRule="auto"/>
      </w:pPr>
      <w:r>
        <w:t>Comprehension</w:t>
      </w:r>
      <w:r>
        <w:tab/>
        <w:t>Ability to grasp meaning, explain, and restate ideas</w:t>
      </w:r>
    </w:p>
    <w:p w:rsidR="00692CCF" w:rsidRDefault="00692CCF" w:rsidP="00692CCF">
      <w:pPr>
        <w:spacing w:line="360" w:lineRule="auto"/>
      </w:pPr>
      <w:r>
        <w:t>Application</w:t>
      </w:r>
      <w:r>
        <w:tab/>
      </w:r>
      <w:r>
        <w:tab/>
        <w:t>Ability to use learned material in new situations</w:t>
      </w:r>
    </w:p>
    <w:p w:rsidR="00692CCF" w:rsidRDefault="00692CCF" w:rsidP="00692CCF">
      <w:pPr>
        <w:spacing w:after="0" w:line="240" w:lineRule="auto"/>
        <w:ind w:left="2160" w:hanging="2160"/>
      </w:pPr>
      <w:r>
        <w:t xml:space="preserve">Analysis </w:t>
      </w:r>
      <w:r>
        <w:tab/>
        <w:t>Ability to separate material into component parts and show relationships between parts</w:t>
      </w:r>
    </w:p>
    <w:p w:rsidR="00692CCF" w:rsidRDefault="00692CCF" w:rsidP="00692CCF">
      <w:pPr>
        <w:spacing w:after="0" w:line="240" w:lineRule="auto"/>
        <w:ind w:left="2160" w:hanging="2160"/>
      </w:pPr>
    </w:p>
    <w:p w:rsidR="00692CCF" w:rsidRDefault="00692CCF" w:rsidP="00692CCF">
      <w:pPr>
        <w:spacing w:after="0" w:line="240" w:lineRule="auto"/>
        <w:ind w:left="2160" w:hanging="2160"/>
      </w:pPr>
      <w:r>
        <w:t>Synthesis</w:t>
      </w:r>
      <w:r>
        <w:tab/>
        <w:t>Ability to put together separate ideas to form a new whole, establish new relationships</w:t>
      </w:r>
    </w:p>
    <w:p w:rsidR="00692CCF" w:rsidRDefault="00692CCF" w:rsidP="00692CCF">
      <w:pPr>
        <w:spacing w:after="0" w:line="240" w:lineRule="auto"/>
        <w:ind w:left="2160" w:hanging="2160"/>
      </w:pPr>
    </w:p>
    <w:p w:rsidR="00692CCF" w:rsidRDefault="00692CCF" w:rsidP="00692CCF">
      <w:pPr>
        <w:spacing w:line="360" w:lineRule="auto"/>
      </w:pPr>
      <w:r>
        <w:t>Evaluation</w:t>
      </w:r>
      <w:r>
        <w:tab/>
      </w:r>
      <w:r>
        <w:tab/>
        <w:t>Ability to judge the worth of material against stated criteria</w:t>
      </w:r>
    </w:p>
    <w:p w:rsidR="00692CCF" w:rsidRDefault="00692CCF" w:rsidP="00692CCF">
      <w:pPr>
        <w:spacing w:after="0" w:line="480" w:lineRule="auto"/>
        <w:rPr>
          <w:i/>
        </w:rPr>
      </w:pPr>
      <w:r w:rsidRPr="009972F8">
        <w:rPr>
          <w:i/>
        </w:rPr>
        <w:t xml:space="preserve">Using Bloom </w:t>
      </w:r>
    </w:p>
    <w:p w:rsidR="006D7FD2" w:rsidRPr="00692CCF" w:rsidRDefault="00692CCF" w:rsidP="00692CCF">
      <w:pPr>
        <w:spacing w:after="0" w:line="480" w:lineRule="auto"/>
        <w:ind w:firstLine="720"/>
        <w:rPr>
          <w:color w:val="000000" w:themeColor="text1"/>
        </w:rPr>
      </w:pPr>
      <w:r w:rsidRPr="009972F8">
        <w:rPr>
          <w:color w:val="000000" w:themeColor="text1"/>
        </w:rPr>
        <w:t>Bloom’s taxonomy can be used as a hierarchical model of learning, with categories such as knowledge and comprehension representing basic learning objectives, and synthesis and evaluation equal</w:t>
      </w:r>
      <w:r>
        <w:rPr>
          <w:color w:val="000000" w:themeColor="text1"/>
        </w:rPr>
        <w:t>ing more complex learning modes</w:t>
      </w:r>
      <w:r w:rsidRPr="009972F8">
        <w:rPr>
          <w:color w:val="000000" w:themeColor="text1"/>
        </w:rPr>
        <w:t>. A curriculum map represents a development matrix of learning within an academic program; the early courses introduce the primary SLOs. It is through repetition and the reinforcement of the SLOs in subsequent courses that profic</w:t>
      </w:r>
      <w:r>
        <w:rPr>
          <w:color w:val="000000" w:themeColor="text1"/>
        </w:rPr>
        <w:t>iency and mastery are achieved. S</w:t>
      </w:r>
      <w:r w:rsidRPr="009972F8">
        <w:rPr>
          <w:color w:val="000000" w:themeColor="text1"/>
        </w:rPr>
        <w:t>tudent learning outcomes that are contained solely in one course proba</w:t>
      </w:r>
      <w:r>
        <w:rPr>
          <w:color w:val="000000" w:themeColor="text1"/>
        </w:rPr>
        <w:t xml:space="preserve">bly do not rise to the level of a </w:t>
      </w:r>
      <w:r w:rsidRPr="009972F8">
        <w:rPr>
          <w:color w:val="000000" w:themeColor="text1"/>
        </w:rPr>
        <w:t>pri</w:t>
      </w:r>
      <w:r>
        <w:rPr>
          <w:color w:val="000000" w:themeColor="text1"/>
        </w:rPr>
        <w:t>mary learning objectives for a</w:t>
      </w:r>
      <w:r w:rsidRPr="009972F8">
        <w:rPr>
          <w:color w:val="000000" w:themeColor="text1"/>
        </w:rPr>
        <w:t xml:space="preserve"> program; therefore, these SLOs should not be listed as program goals. The primary student learning outcomes should appear in no fewer than two and perhaps as many as five or six courses in order to be certain that students have reached a level where they can use and apply the theory, skill, knowledge, etc. The verbs associated with Bloom’s taxonomy provide a framework for writing/developing SLOs, and can serve as a guide for faculty on what students are accomplishing in the course relative to the cognitive development map.</w:t>
      </w:r>
      <w:r>
        <w:rPr>
          <w:color w:val="000000" w:themeColor="text1"/>
        </w:rPr>
        <w:t xml:space="preserve"> There are a few alternatives to Bloom’s taxonomy along with an emerging Bloom’s revised list which can also help prioritize and describe hierarchical learning within a program. </w:t>
      </w:r>
    </w:p>
    <w:p w:rsidR="006D7FD2" w:rsidRDefault="006D7FD2" w:rsidP="006D7FD2">
      <w:pPr>
        <w:keepNext/>
        <w:keepLines/>
        <w:spacing w:before="200" w:after="0" w:line="276" w:lineRule="auto"/>
        <w:outlineLvl w:val="1"/>
        <w:rPr>
          <w:rFonts w:eastAsiaTheme="majorEastAsia"/>
          <w:b/>
          <w:bCs/>
        </w:rPr>
      </w:pPr>
      <w:bookmarkStart w:id="2" w:name="_Toc331751241"/>
      <w:r w:rsidRPr="006D7FD2">
        <w:rPr>
          <w:rFonts w:eastAsiaTheme="majorEastAsia"/>
          <w:b/>
          <w:bCs/>
        </w:rPr>
        <w:t>Curriculum Maps</w:t>
      </w:r>
      <w:bookmarkEnd w:id="2"/>
      <w:r w:rsidRPr="006D7FD2">
        <w:rPr>
          <w:rFonts w:eastAsiaTheme="majorEastAsia"/>
          <w:b/>
          <w:bCs/>
        </w:rPr>
        <w:t xml:space="preserve"> </w:t>
      </w:r>
    </w:p>
    <w:p w:rsidR="00692CCF" w:rsidRPr="006D7FD2" w:rsidRDefault="00692CCF" w:rsidP="006D7FD2">
      <w:pPr>
        <w:keepNext/>
        <w:keepLines/>
        <w:spacing w:before="200" w:after="0" w:line="276" w:lineRule="auto"/>
        <w:outlineLvl w:val="1"/>
        <w:rPr>
          <w:rFonts w:eastAsiaTheme="majorEastAsia"/>
          <w:b/>
          <w:bCs/>
        </w:rPr>
      </w:pPr>
    </w:p>
    <w:p w:rsidR="006D7FD2" w:rsidRPr="006D7FD2" w:rsidRDefault="006D7FD2" w:rsidP="006D7FD2">
      <w:pPr>
        <w:spacing w:line="480" w:lineRule="auto"/>
        <w:ind w:firstLine="720"/>
      </w:pPr>
      <w:r w:rsidRPr="006D7FD2">
        <w:t xml:space="preserve">Central to the process of linking the primary student learning outcomes with the courses offered in the major is the use of the curriculum map. In these courses, one or more SLOs are being advanced at varying levels. In the early stages of the major, the SLOs are introduced. During the intermediate stages of the discipline, various courses reinforce and advance students’ knowledge and skills in each SLO, and finally, students achieve mastery/proficiency in all primary SLOs by the time of the culminating experience or capstone course. The curriculum map shows that courses are not merely amalgams of various corners of a discipline, but build on the core knowledge and skill sets required. </w:t>
      </w:r>
    </w:p>
    <w:p w:rsidR="006D7FD2" w:rsidRPr="006D7FD2" w:rsidRDefault="006D7FD2" w:rsidP="006D7FD2">
      <w:pPr>
        <w:spacing w:line="480" w:lineRule="auto"/>
        <w:ind w:firstLine="720"/>
      </w:pPr>
      <w:r w:rsidRPr="006D7FD2">
        <w:t xml:space="preserve">Finally, a word about the “mastery/proficiency” that must be achieved upon time of degree completion: By mastery/proficiency, a program is not making a claim that a student has become a master-level student, but that, appropriate to the degree requirements, students are proficient in the discipline. Below, please find a sample of a curriculum map. </w:t>
      </w:r>
    </w:p>
    <w:p w:rsidR="006D7FD2" w:rsidRPr="006D7FD2" w:rsidRDefault="006D7FD2" w:rsidP="006D7FD2">
      <w:pPr>
        <w:spacing w:after="0"/>
        <w:jc w:val="center"/>
        <w:rPr>
          <w:rFonts w:eastAsia="Calibri"/>
          <w:b/>
          <w:i/>
        </w:rPr>
      </w:pPr>
      <w:r w:rsidRPr="006D7FD2">
        <w:rPr>
          <w:rFonts w:eastAsia="Calibri"/>
          <w:b/>
          <w:i/>
        </w:rPr>
        <w:t>Program Name—B.A. in Political Science</w:t>
      </w:r>
      <w:r>
        <w:rPr>
          <w:rFonts w:eastAsia="Calibri"/>
          <w:b/>
          <w:i/>
        </w:rPr>
        <w:t xml:space="preserve"> (Sample)</w:t>
      </w:r>
    </w:p>
    <w:p w:rsidR="006D7FD2" w:rsidRPr="006D7FD2" w:rsidRDefault="006D7FD2" w:rsidP="006D7FD2">
      <w:pPr>
        <w:spacing w:after="0"/>
        <w:rPr>
          <w:rFonts w:eastAsia="Calibri"/>
        </w:rPr>
      </w:pPr>
    </w:p>
    <w:p w:rsidR="00692CCF" w:rsidRPr="00692CCF" w:rsidRDefault="006D7FD2" w:rsidP="00692CCF">
      <w:pPr>
        <w:spacing w:after="0" w:line="480" w:lineRule="auto"/>
        <w:rPr>
          <w:rFonts w:eastAsia="Calibri"/>
          <w:i/>
        </w:rPr>
      </w:pPr>
      <w:r w:rsidRPr="006D7FD2">
        <w:rPr>
          <w:rFonts w:eastAsia="Calibri"/>
          <w:i/>
        </w:rPr>
        <w:t>The B.A. in political science prepares students to achieve the expected student learning outcomes identified by the program or discipline. The following table demonstrates how learning activities in specific courses map to these learning outcomes.</w:t>
      </w:r>
      <w:r w:rsidR="001F692F">
        <w:rPr>
          <w:rFonts w:eastAsia="Calibri"/>
          <w:i/>
        </w:rPr>
        <w:t xml:space="preserve"> (See the next page) </w:t>
      </w:r>
      <w:r w:rsidRPr="006D7FD2">
        <w:rPr>
          <w:rFonts w:eastAsia="Calibri"/>
          <w:i/>
        </w:rPr>
        <w:t xml:space="preserve"> </w:t>
      </w:r>
    </w:p>
    <w:p w:rsidR="00692CCF" w:rsidRPr="006D7FD2" w:rsidRDefault="00692CCF" w:rsidP="006D7FD2">
      <w:pPr>
        <w:spacing w:after="0"/>
        <w:rPr>
          <w:rFonts w:eastAsia="Calibri"/>
          <w:i/>
        </w:rPr>
      </w:pPr>
    </w:p>
    <w:p w:rsidR="0009630B" w:rsidRDefault="0009630B" w:rsidP="006D7FD2">
      <w:pPr>
        <w:rPr>
          <w:i/>
        </w:rPr>
      </w:pPr>
    </w:p>
    <w:p w:rsidR="0009630B" w:rsidRDefault="0009630B" w:rsidP="006D7FD2">
      <w:pPr>
        <w:rPr>
          <w:i/>
        </w:rPr>
      </w:pPr>
    </w:p>
    <w:p w:rsidR="0009630B" w:rsidRDefault="0009630B" w:rsidP="006D7FD2">
      <w:pPr>
        <w:rPr>
          <w:i/>
        </w:rPr>
      </w:pPr>
    </w:p>
    <w:p w:rsidR="00692CCF" w:rsidRPr="006D7FD2" w:rsidRDefault="006D7FD2" w:rsidP="006D7FD2">
      <w:pPr>
        <w:rPr>
          <w:i/>
        </w:rPr>
      </w:pPr>
      <w:r w:rsidRPr="006D7FD2">
        <w:rPr>
          <w:i/>
        </w:rPr>
        <w:t>Key: I-Introduced</w:t>
      </w:r>
      <w:r w:rsidRPr="006D7FD2">
        <w:rPr>
          <w:i/>
        </w:rPr>
        <w:tab/>
        <w:t>R-Reinforced</w:t>
      </w:r>
      <w:r w:rsidRPr="006D7FD2">
        <w:rPr>
          <w:i/>
        </w:rPr>
        <w:tab/>
      </w:r>
      <w:r w:rsidRPr="006D7FD2">
        <w:rPr>
          <w:i/>
        </w:rPr>
        <w:tab/>
        <w:t>M-Mastery</w:t>
      </w:r>
      <w:r w:rsidRPr="006D7FD2">
        <w:rPr>
          <w:i/>
        </w:rPr>
        <w:tab/>
        <w:t xml:space="preserve">A-Assessment evidence collected </w:t>
      </w:r>
    </w:p>
    <w:p w:rsidR="006D7FD2" w:rsidRPr="001F692F" w:rsidRDefault="006D7FD2" w:rsidP="006D7FD2">
      <w:pPr>
        <w:keepNext/>
        <w:spacing w:after="200" w:line="240" w:lineRule="auto"/>
        <w:rPr>
          <w:bCs/>
          <w:color w:val="0D0D0D" w:themeColor="text1" w:themeTint="F2"/>
        </w:rPr>
      </w:pPr>
      <w:r w:rsidRPr="001F692F">
        <w:rPr>
          <w:bCs/>
          <w:color w:val="0D0D0D" w:themeColor="text1" w:themeTint="F2"/>
        </w:rPr>
        <w:t xml:space="preserve">Figure </w:t>
      </w:r>
      <w:r w:rsidR="00692CCF" w:rsidRPr="001F692F">
        <w:rPr>
          <w:bCs/>
          <w:color w:val="0D0D0D" w:themeColor="text1" w:themeTint="F2"/>
        </w:rPr>
        <w:t>2</w:t>
      </w:r>
      <w:r w:rsidRPr="001F692F">
        <w:rPr>
          <w:bCs/>
          <w:color w:val="0D0D0D" w:themeColor="text1" w:themeTint="F2"/>
        </w:rPr>
        <w:t>: Sample of a Curriculum Map</w:t>
      </w:r>
    </w:p>
    <w:tbl>
      <w:tblPr>
        <w:tblW w:w="9442" w:type="dxa"/>
        <w:tblLook w:val="04A0" w:firstRow="1" w:lastRow="0" w:firstColumn="1" w:lastColumn="0" w:noHBand="0" w:noVBand="1"/>
      </w:tblPr>
      <w:tblGrid>
        <w:gridCol w:w="1659"/>
        <w:gridCol w:w="1285"/>
        <w:gridCol w:w="1112"/>
        <w:gridCol w:w="1344"/>
        <w:gridCol w:w="127"/>
        <w:gridCol w:w="1106"/>
        <w:gridCol w:w="344"/>
        <w:gridCol w:w="1233"/>
        <w:gridCol w:w="1232"/>
      </w:tblGrid>
      <w:tr w:rsidR="006D7FD2" w:rsidRPr="006D7FD2" w:rsidTr="008A5FCD">
        <w:trPr>
          <w:trHeight w:val="180"/>
        </w:trPr>
        <w:tc>
          <w:tcPr>
            <w:tcW w:w="1659" w:type="dxa"/>
            <w:tcBorders>
              <w:top w:val="nil"/>
              <w:left w:val="nil"/>
              <w:bottom w:val="nil"/>
              <w:right w:val="nil"/>
            </w:tcBorders>
            <w:shd w:val="clear" w:color="000000" w:fill="0D0D0D"/>
            <w:noWrap/>
            <w:vAlign w:val="bottom"/>
          </w:tcPr>
          <w:p w:rsidR="006D7FD2" w:rsidRPr="006D7FD2" w:rsidRDefault="006D7FD2" w:rsidP="006D7FD2">
            <w:pPr>
              <w:spacing w:after="0" w:line="240" w:lineRule="auto"/>
              <w:rPr>
                <w:rFonts w:ascii="Calibri" w:eastAsia="Times New Roman" w:hAnsi="Calibri"/>
                <w:color w:val="000000"/>
                <w:sz w:val="22"/>
                <w:szCs w:val="22"/>
              </w:rPr>
            </w:pPr>
            <w:r w:rsidRPr="006D7FD2">
              <w:rPr>
                <w:rFonts w:ascii="Calibri" w:eastAsia="Times New Roman" w:hAnsi="Calibri"/>
                <w:color w:val="000000"/>
                <w:sz w:val="22"/>
                <w:szCs w:val="22"/>
              </w:rPr>
              <w:t> </w:t>
            </w:r>
          </w:p>
        </w:tc>
        <w:tc>
          <w:tcPr>
            <w:tcW w:w="1285" w:type="dxa"/>
            <w:tcBorders>
              <w:top w:val="nil"/>
              <w:left w:val="nil"/>
              <w:bottom w:val="nil"/>
              <w:right w:val="nil"/>
            </w:tcBorders>
            <w:shd w:val="clear" w:color="000000" w:fill="0D0D0D"/>
            <w:noWrap/>
            <w:vAlign w:val="bottom"/>
          </w:tcPr>
          <w:p w:rsidR="006D7FD2" w:rsidRPr="006D7FD2" w:rsidRDefault="006D7FD2" w:rsidP="006D7FD2">
            <w:pPr>
              <w:spacing w:after="0" w:line="240" w:lineRule="auto"/>
              <w:rPr>
                <w:rFonts w:ascii="Calibri" w:eastAsia="Times New Roman" w:hAnsi="Calibri"/>
                <w:color w:val="000000"/>
                <w:sz w:val="22"/>
                <w:szCs w:val="22"/>
              </w:rPr>
            </w:pPr>
            <w:r w:rsidRPr="006D7FD2">
              <w:rPr>
                <w:rFonts w:ascii="Calibri" w:eastAsia="Times New Roman" w:hAnsi="Calibri"/>
                <w:color w:val="000000"/>
                <w:sz w:val="22"/>
                <w:szCs w:val="22"/>
              </w:rPr>
              <w:t> </w:t>
            </w:r>
          </w:p>
        </w:tc>
        <w:tc>
          <w:tcPr>
            <w:tcW w:w="1112" w:type="dxa"/>
            <w:tcBorders>
              <w:top w:val="nil"/>
              <w:left w:val="nil"/>
              <w:bottom w:val="nil"/>
              <w:right w:val="nil"/>
            </w:tcBorders>
            <w:shd w:val="clear" w:color="000000" w:fill="0D0D0D"/>
            <w:noWrap/>
            <w:vAlign w:val="bottom"/>
          </w:tcPr>
          <w:p w:rsidR="006D7FD2" w:rsidRPr="006D7FD2" w:rsidRDefault="006D7FD2" w:rsidP="006D7FD2">
            <w:pPr>
              <w:spacing w:after="0" w:line="240" w:lineRule="auto"/>
              <w:rPr>
                <w:rFonts w:ascii="Calibri" w:eastAsia="Times New Roman" w:hAnsi="Calibri"/>
                <w:color w:val="000000"/>
                <w:sz w:val="22"/>
                <w:szCs w:val="22"/>
              </w:rPr>
            </w:pPr>
            <w:r w:rsidRPr="006D7FD2">
              <w:rPr>
                <w:rFonts w:ascii="Calibri" w:eastAsia="Times New Roman" w:hAnsi="Calibri"/>
                <w:color w:val="000000"/>
                <w:sz w:val="22"/>
                <w:szCs w:val="22"/>
              </w:rPr>
              <w:t> </w:t>
            </w:r>
          </w:p>
        </w:tc>
        <w:tc>
          <w:tcPr>
            <w:tcW w:w="1471" w:type="dxa"/>
            <w:gridSpan w:val="2"/>
            <w:tcBorders>
              <w:top w:val="nil"/>
              <w:left w:val="nil"/>
              <w:bottom w:val="nil"/>
              <w:right w:val="nil"/>
            </w:tcBorders>
            <w:shd w:val="clear" w:color="000000" w:fill="0D0D0D"/>
            <w:noWrap/>
            <w:vAlign w:val="bottom"/>
          </w:tcPr>
          <w:p w:rsidR="006D7FD2" w:rsidRPr="006D7FD2" w:rsidRDefault="006D7FD2" w:rsidP="006D7FD2">
            <w:pPr>
              <w:spacing w:after="0" w:line="240" w:lineRule="auto"/>
              <w:rPr>
                <w:rFonts w:ascii="Calibri" w:eastAsia="Times New Roman" w:hAnsi="Calibri"/>
                <w:color w:val="000000"/>
                <w:sz w:val="22"/>
                <w:szCs w:val="22"/>
              </w:rPr>
            </w:pPr>
            <w:r w:rsidRPr="006D7FD2">
              <w:rPr>
                <w:rFonts w:ascii="Calibri" w:eastAsia="Times New Roman" w:hAnsi="Calibri"/>
                <w:color w:val="000000"/>
                <w:sz w:val="22"/>
                <w:szCs w:val="22"/>
              </w:rPr>
              <w:t> </w:t>
            </w:r>
          </w:p>
        </w:tc>
        <w:tc>
          <w:tcPr>
            <w:tcW w:w="1106" w:type="dxa"/>
            <w:tcBorders>
              <w:top w:val="nil"/>
              <w:left w:val="nil"/>
              <w:bottom w:val="nil"/>
              <w:right w:val="nil"/>
            </w:tcBorders>
            <w:shd w:val="clear" w:color="000000" w:fill="0D0D0D"/>
            <w:noWrap/>
            <w:vAlign w:val="bottom"/>
          </w:tcPr>
          <w:p w:rsidR="006D7FD2" w:rsidRPr="006D7FD2" w:rsidRDefault="006D7FD2" w:rsidP="006D7FD2">
            <w:pPr>
              <w:spacing w:after="0" w:line="240" w:lineRule="auto"/>
              <w:rPr>
                <w:rFonts w:ascii="Calibri" w:eastAsia="Times New Roman" w:hAnsi="Calibri"/>
                <w:color w:val="000000"/>
                <w:sz w:val="22"/>
                <w:szCs w:val="22"/>
              </w:rPr>
            </w:pPr>
            <w:r w:rsidRPr="006D7FD2">
              <w:rPr>
                <w:rFonts w:ascii="Calibri" w:eastAsia="Times New Roman" w:hAnsi="Calibri"/>
                <w:color w:val="000000"/>
                <w:sz w:val="22"/>
                <w:szCs w:val="22"/>
              </w:rPr>
              <w:t> </w:t>
            </w:r>
          </w:p>
        </w:tc>
        <w:tc>
          <w:tcPr>
            <w:tcW w:w="1577" w:type="dxa"/>
            <w:gridSpan w:val="2"/>
            <w:tcBorders>
              <w:top w:val="nil"/>
              <w:left w:val="nil"/>
              <w:bottom w:val="nil"/>
              <w:right w:val="nil"/>
            </w:tcBorders>
            <w:shd w:val="clear" w:color="000000" w:fill="0D0D0D"/>
          </w:tcPr>
          <w:p w:rsidR="006D7FD2" w:rsidRPr="006D7FD2" w:rsidRDefault="006D7FD2" w:rsidP="006D7FD2">
            <w:pPr>
              <w:spacing w:after="0" w:line="240" w:lineRule="auto"/>
              <w:rPr>
                <w:rFonts w:ascii="Calibri" w:eastAsia="Times New Roman" w:hAnsi="Calibri"/>
                <w:color w:val="000000"/>
                <w:sz w:val="22"/>
                <w:szCs w:val="22"/>
              </w:rPr>
            </w:pPr>
          </w:p>
        </w:tc>
        <w:tc>
          <w:tcPr>
            <w:tcW w:w="1232" w:type="dxa"/>
            <w:tcBorders>
              <w:top w:val="nil"/>
              <w:left w:val="nil"/>
              <w:bottom w:val="nil"/>
              <w:right w:val="nil"/>
            </w:tcBorders>
            <w:shd w:val="clear" w:color="000000" w:fill="0D0D0D"/>
          </w:tcPr>
          <w:p w:rsidR="006D7FD2" w:rsidRPr="006D7FD2" w:rsidRDefault="006D7FD2" w:rsidP="006D7FD2">
            <w:pPr>
              <w:spacing w:after="0" w:line="240" w:lineRule="auto"/>
              <w:rPr>
                <w:rFonts w:ascii="Calibri" w:eastAsia="Times New Roman" w:hAnsi="Calibri"/>
                <w:color w:val="000000"/>
                <w:sz w:val="22"/>
                <w:szCs w:val="22"/>
              </w:rPr>
            </w:pPr>
          </w:p>
        </w:tc>
      </w:tr>
      <w:tr w:rsidR="006D7FD2" w:rsidRPr="006D7FD2" w:rsidTr="008A5FCD">
        <w:trPr>
          <w:trHeight w:val="215"/>
        </w:trPr>
        <w:tc>
          <w:tcPr>
            <w:tcW w:w="1659" w:type="dxa"/>
            <w:tcBorders>
              <w:top w:val="nil"/>
              <w:left w:val="single" w:sz="8" w:space="0" w:color="auto"/>
              <w:bottom w:val="single" w:sz="4" w:space="0" w:color="auto"/>
              <w:right w:val="single" w:sz="4" w:space="0" w:color="auto"/>
            </w:tcBorders>
            <w:shd w:val="clear" w:color="000000" w:fill="7F7F7F"/>
            <w:noWrap/>
            <w:vAlign w:val="bottom"/>
          </w:tcPr>
          <w:p w:rsidR="006D7FD2" w:rsidRPr="006D7FD2" w:rsidRDefault="006D7FD2" w:rsidP="006D7FD2">
            <w:pPr>
              <w:spacing w:after="0" w:line="240" w:lineRule="auto"/>
              <w:jc w:val="center"/>
              <w:rPr>
                <w:rFonts w:ascii="Calibri" w:eastAsia="Times New Roman" w:hAnsi="Calibri"/>
                <w:color w:val="000000"/>
                <w:sz w:val="28"/>
                <w:szCs w:val="28"/>
              </w:rPr>
            </w:pPr>
            <w:r w:rsidRPr="006D7FD2">
              <w:rPr>
                <w:rFonts w:ascii="Calibri" w:eastAsia="Times New Roman" w:hAnsi="Calibri"/>
                <w:color w:val="000000"/>
                <w:sz w:val="28"/>
                <w:szCs w:val="28"/>
              </w:rPr>
              <w:t> </w:t>
            </w:r>
          </w:p>
        </w:tc>
        <w:tc>
          <w:tcPr>
            <w:tcW w:w="1285" w:type="dxa"/>
            <w:tcBorders>
              <w:top w:val="nil"/>
              <w:left w:val="nil"/>
              <w:bottom w:val="single" w:sz="4" w:space="0" w:color="auto"/>
              <w:right w:val="single" w:sz="4" w:space="0" w:color="auto"/>
            </w:tcBorders>
            <w:shd w:val="clear" w:color="000000" w:fill="7F7F7F"/>
            <w:noWrap/>
            <w:vAlign w:val="bottom"/>
          </w:tcPr>
          <w:p w:rsidR="006D7FD2" w:rsidRPr="006D7FD2" w:rsidRDefault="006D7FD2" w:rsidP="006D7FD2">
            <w:pPr>
              <w:spacing w:after="0" w:line="240" w:lineRule="auto"/>
              <w:jc w:val="center"/>
              <w:rPr>
                <w:rFonts w:ascii="Calibri" w:eastAsia="Times New Roman" w:hAnsi="Calibri"/>
                <w:color w:val="000000"/>
                <w:sz w:val="28"/>
                <w:szCs w:val="28"/>
              </w:rPr>
            </w:pPr>
            <w:r w:rsidRPr="006D7FD2">
              <w:rPr>
                <w:rFonts w:ascii="Calibri" w:eastAsia="Times New Roman" w:hAnsi="Calibri"/>
                <w:color w:val="000000"/>
                <w:sz w:val="28"/>
                <w:szCs w:val="28"/>
              </w:rPr>
              <w:t> </w:t>
            </w:r>
          </w:p>
        </w:tc>
        <w:tc>
          <w:tcPr>
            <w:tcW w:w="1112" w:type="dxa"/>
            <w:tcBorders>
              <w:top w:val="nil"/>
              <w:left w:val="nil"/>
              <w:bottom w:val="single" w:sz="4" w:space="0" w:color="auto"/>
              <w:right w:val="single" w:sz="4" w:space="0" w:color="auto"/>
            </w:tcBorders>
            <w:shd w:val="clear" w:color="000000" w:fill="7F7F7F"/>
            <w:noWrap/>
            <w:vAlign w:val="bottom"/>
          </w:tcPr>
          <w:p w:rsidR="006D7FD2" w:rsidRPr="006D7FD2" w:rsidRDefault="006D7FD2" w:rsidP="006D7FD2">
            <w:pPr>
              <w:spacing w:after="0" w:line="240" w:lineRule="auto"/>
              <w:jc w:val="center"/>
              <w:rPr>
                <w:rFonts w:ascii="Calibri" w:eastAsia="Times New Roman" w:hAnsi="Calibri"/>
                <w:color w:val="000000"/>
                <w:sz w:val="28"/>
                <w:szCs w:val="28"/>
              </w:rPr>
            </w:pPr>
            <w:r w:rsidRPr="006D7FD2">
              <w:rPr>
                <w:rFonts w:ascii="Calibri" w:eastAsia="Times New Roman" w:hAnsi="Calibri"/>
                <w:color w:val="000000"/>
                <w:sz w:val="28"/>
                <w:szCs w:val="28"/>
              </w:rPr>
              <w:t> </w:t>
            </w:r>
          </w:p>
        </w:tc>
        <w:tc>
          <w:tcPr>
            <w:tcW w:w="1344" w:type="dxa"/>
            <w:tcBorders>
              <w:top w:val="nil"/>
              <w:left w:val="nil"/>
              <w:bottom w:val="single" w:sz="4" w:space="0" w:color="auto"/>
              <w:right w:val="single" w:sz="4" w:space="0" w:color="auto"/>
            </w:tcBorders>
            <w:shd w:val="clear" w:color="000000" w:fill="7F7F7F"/>
            <w:noWrap/>
            <w:vAlign w:val="bottom"/>
          </w:tcPr>
          <w:p w:rsidR="006D7FD2" w:rsidRPr="006D7FD2" w:rsidRDefault="006D7FD2" w:rsidP="006D7FD2">
            <w:pPr>
              <w:spacing w:after="0" w:line="240" w:lineRule="auto"/>
              <w:jc w:val="center"/>
              <w:rPr>
                <w:rFonts w:ascii="Calibri" w:eastAsia="Times New Roman" w:hAnsi="Calibri"/>
                <w:color w:val="000000"/>
                <w:sz w:val="28"/>
                <w:szCs w:val="28"/>
              </w:rPr>
            </w:pPr>
            <w:r w:rsidRPr="006D7FD2">
              <w:rPr>
                <w:rFonts w:ascii="Calibri" w:eastAsia="Times New Roman" w:hAnsi="Calibri"/>
                <w:color w:val="000000"/>
                <w:sz w:val="28"/>
                <w:szCs w:val="28"/>
              </w:rPr>
              <w:t> </w:t>
            </w:r>
          </w:p>
        </w:tc>
        <w:tc>
          <w:tcPr>
            <w:tcW w:w="1577" w:type="dxa"/>
            <w:gridSpan w:val="3"/>
            <w:tcBorders>
              <w:top w:val="nil"/>
              <w:left w:val="nil"/>
              <w:bottom w:val="single" w:sz="4" w:space="0" w:color="auto"/>
              <w:right w:val="single" w:sz="4" w:space="0" w:color="auto"/>
            </w:tcBorders>
            <w:shd w:val="clear" w:color="000000" w:fill="7F7F7F"/>
            <w:noWrap/>
            <w:vAlign w:val="bottom"/>
          </w:tcPr>
          <w:p w:rsidR="006D7FD2" w:rsidRPr="006D7FD2" w:rsidRDefault="006D7FD2" w:rsidP="006D7FD2">
            <w:pPr>
              <w:spacing w:after="0" w:line="240" w:lineRule="auto"/>
              <w:jc w:val="center"/>
              <w:rPr>
                <w:rFonts w:ascii="Calibri" w:eastAsia="Times New Roman" w:hAnsi="Calibri"/>
                <w:color w:val="000000"/>
                <w:sz w:val="28"/>
                <w:szCs w:val="28"/>
              </w:rPr>
            </w:pPr>
            <w:r w:rsidRPr="006D7FD2">
              <w:rPr>
                <w:rFonts w:ascii="Calibri" w:eastAsia="Times New Roman" w:hAnsi="Calibri"/>
                <w:color w:val="000000"/>
                <w:sz w:val="28"/>
                <w:szCs w:val="28"/>
              </w:rPr>
              <w:t> </w:t>
            </w:r>
          </w:p>
        </w:tc>
        <w:tc>
          <w:tcPr>
            <w:tcW w:w="1233" w:type="dxa"/>
            <w:tcBorders>
              <w:top w:val="nil"/>
              <w:left w:val="nil"/>
              <w:bottom w:val="single" w:sz="4" w:space="0" w:color="auto"/>
              <w:right w:val="single" w:sz="4" w:space="0" w:color="auto"/>
            </w:tcBorders>
            <w:shd w:val="clear" w:color="000000" w:fill="7F7F7F"/>
          </w:tcPr>
          <w:p w:rsidR="006D7FD2" w:rsidRPr="006D7FD2" w:rsidRDefault="006D7FD2" w:rsidP="006D7FD2">
            <w:pPr>
              <w:spacing w:after="0" w:line="240" w:lineRule="auto"/>
              <w:jc w:val="center"/>
              <w:rPr>
                <w:rFonts w:ascii="Calibri" w:eastAsia="Times New Roman" w:hAnsi="Calibri"/>
                <w:color w:val="000000"/>
                <w:sz w:val="28"/>
                <w:szCs w:val="28"/>
              </w:rPr>
            </w:pPr>
          </w:p>
        </w:tc>
        <w:tc>
          <w:tcPr>
            <w:tcW w:w="1232" w:type="dxa"/>
            <w:tcBorders>
              <w:top w:val="nil"/>
              <w:left w:val="nil"/>
              <w:bottom w:val="single" w:sz="4" w:space="0" w:color="auto"/>
              <w:right w:val="single" w:sz="4" w:space="0" w:color="auto"/>
            </w:tcBorders>
            <w:shd w:val="clear" w:color="000000" w:fill="7F7F7F"/>
          </w:tcPr>
          <w:p w:rsidR="006D7FD2" w:rsidRPr="006D7FD2" w:rsidRDefault="006D7FD2" w:rsidP="006D7FD2">
            <w:pPr>
              <w:spacing w:after="0" w:line="240" w:lineRule="auto"/>
              <w:jc w:val="center"/>
              <w:rPr>
                <w:rFonts w:ascii="Calibri" w:eastAsia="Times New Roman" w:hAnsi="Calibri"/>
                <w:color w:val="000000"/>
                <w:sz w:val="28"/>
                <w:szCs w:val="28"/>
              </w:rPr>
            </w:pPr>
          </w:p>
        </w:tc>
      </w:tr>
      <w:tr w:rsidR="006D7FD2" w:rsidRPr="006D7FD2" w:rsidTr="008A5FCD">
        <w:trPr>
          <w:trHeight w:val="588"/>
        </w:trPr>
        <w:tc>
          <w:tcPr>
            <w:tcW w:w="1659" w:type="dxa"/>
            <w:tcBorders>
              <w:top w:val="nil"/>
              <w:left w:val="single" w:sz="8" w:space="0" w:color="auto"/>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rPr>
                <w:rFonts w:ascii="Calibri" w:eastAsia="Times New Roman" w:hAnsi="Calibri"/>
                <w:b/>
                <w:bCs/>
                <w:color w:val="000000"/>
              </w:rPr>
            </w:pPr>
            <w:r w:rsidRPr="006D7FD2">
              <w:rPr>
                <w:rFonts w:ascii="Calibri" w:eastAsia="Times New Roman" w:hAnsi="Calibri"/>
                <w:b/>
                <w:bCs/>
                <w:color w:val="000000"/>
              </w:rPr>
              <w:t>Required Courses</w:t>
            </w:r>
          </w:p>
        </w:tc>
        <w:tc>
          <w:tcPr>
            <w:tcW w:w="1285"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b/>
                <w:bCs/>
                <w:color w:val="000000"/>
                <w:sz w:val="20"/>
              </w:rPr>
            </w:pPr>
            <w:r w:rsidRPr="006D7FD2">
              <w:rPr>
                <w:rFonts w:ascii="Calibri" w:eastAsia="Times New Roman" w:hAnsi="Calibri"/>
                <w:b/>
                <w:bCs/>
                <w:color w:val="000000"/>
                <w:sz w:val="20"/>
              </w:rPr>
              <w:t xml:space="preserve">SLO #1              </w:t>
            </w:r>
          </w:p>
        </w:tc>
        <w:tc>
          <w:tcPr>
            <w:tcW w:w="1112"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b/>
                <w:bCs/>
                <w:color w:val="000000"/>
                <w:sz w:val="20"/>
              </w:rPr>
            </w:pPr>
            <w:r w:rsidRPr="006D7FD2">
              <w:rPr>
                <w:rFonts w:ascii="Calibri" w:eastAsia="Times New Roman" w:hAnsi="Calibri"/>
                <w:b/>
                <w:bCs/>
                <w:color w:val="000000"/>
                <w:sz w:val="20"/>
              </w:rPr>
              <w:t xml:space="preserve">SLO #2            </w:t>
            </w:r>
          </w:p>
        </w:tc>
        <w:tc>
          <w:tcPr>
            <w:tcW w:w="1344"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b/>
                <w:bCs/>
                <w:color w:val="000000"/>
                <w:sz w:val="20"/>
              </w:rPr>
            </w:pPr>
            <w:r w:rsidRPr="006D7FD2">
              <w:rPr>
                <w:rFonts w:ascii="Calibri" w:eastAsia="Times New Roman" w:hAnsi="Calibri"/>
                <w:b/>
                <w:bCs/>
                <w:color w:val="000000"/>
                <w:sz w:val="20"/>
              </w:rPr>
              <w:t xml:space="preserve">SLO #3              </w:t>
            </w:r>
          </w:p>
        </w:tc>
        <w:tc>
          <w:tcPr>
            <w:tcW w:w="1577" w:type="dxa"/>
            <w:gridSpan w:val="3"/>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b/>
                <w:bCs/>
                <w:color w:val="000000"/>
                <w:sz w:val="20"/>
              </w:rPr>
            </w:pPr>
            <w:r w:rsidRPr="006D7FD2">
              <w:rPr>
                <w:rFonts w:ascii="Calibri" w:eastAsia="Times New Roman" w:hAnsi="Calibri"/>
                <w:b/>
                <w:bCs/>
                <w:color w:val="000000"/>
                <w:sz w:val="20"/>
              </w:rPr>
              <w:t xml:space="preserve">SLO #4             </w:t>
            </w:r>
          </w:p>
        </w:tc>
        <w:tc>
          <w:tcPr>
            <w:tcW w:w="1233"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b/>
                <w:bCs/>
                <w:color w:val="000000"/>
                <w:sz w:val="20"/>
              </w:rPr>
            </w:pPr>
            <w:r w:rsidRPr="006D7FD2">
              <w:rPr>
                <w:rFonts w:ascii="Calibri" w:eastAsia="Times New Roman" w:hAnsi="Calibri"/>
                <w:b/>
                <w:bCs/>
                <w:color w:val="000000"/>
                <w:sz w:val="20"/>
              </w:rPr>
              <w:t xml:space="preserve">SLO #5            </w:t>
            </w:r>
          </w:p>
        </w:tc>
        <w:tc>
          <w:tcPr>
            <w:tcW w:w="1232"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b/>
                <w:bCs/>
                <w:color w:val="000000"/>
                <w:sz w:val="20"/>
              </w:rPr>
            </w:pPr>
            <w:r w:rsidRPr="006D7FD2">
              <w:rPr>
                <w:rFonts w:ascii="Calibri" w:eastAsia="Times New Roman" w:hAnsi="Calibri"/>
                <w:b/>
                <w:bCs/>
                <w:color w:val="000000"/>
                <w:sz w:val="20"/>
              </w:rPr>
              <w:t xml:space="preserve">SLO #6            </w:t>
            </w:r>
          </w:p>
        </w:tc>
      </w:tr>
      <w:tr w:rsidR="006D7FD2" w:rsidRPr="006D7FD2" w:rsidTr="008A5FCD">
        <w:trPr>
          <w:trHeight w:val="468"/>
        </w:trPr>
        <w:tc>
          <w:tcPr>
            <w:tcW w:w="1659" w:type="dxa"/>
            <w:tcBorders>
              <w:top w:val="nil"/>
              <w:left w:val="single" w:sz="8" w:space="0" w:color="auto"/>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rPr>
                <w:rFonts w:ascii="Calibri" w:eastAsia="Times New Roman" w:hAnsi="Calibri"/>
                <w:color w:val="000000"/>
                <w:sz w:val="22"/>
                <w:szCs w:val="22"/>
              </w:rPr>
            </w:pPr>
            <w:r w:rsidRPr="006D7FD2">
              <w:rPr>
                <w:rFonts w:ascii="Calibri" w:eastAsia="Times New Roman" w:hAnsi="Calibri"/>
                <w:color w:val="000000"/>
                <w:sz w:val="22"/>
                <w:szCs w:val="22"/>
              </w:rPr>
              <w:t>PS 1010</w:t>
            </w:r>
          </w:p>
        </w:tc>
        <w:tc>
          <w:tcPr>
            <w:tcW w:w="1285"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I</w:t>
            </w:r>
          </w:p>
        </w:tc>
        <w:tc>
          <w:tcPr>
            <w:tcW w:w="1112"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344"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I</w:t>
            </w:r>
          </w:p>
        </w:tc>
        <w:tc>
          <w:tcPr>
            <w:tcW w:w="1577" w:type="dxa"/>
            <w:gridSpan w:val="3"/>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I</w:t>
            </w:r>
          </w:p>
        </w:tc>
        <w:tc>
          <w:tcPr>
            <w:tcW w:w="1233"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232"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I</w:t>
            </w:r>
          </w:p>
        </w:tc>
      </w:tr>
      <w:tr w:rsidR="006D7FD2" w:rsidRPr="006D7FD2" w:rsidTr="008A5FCD">
        <w:trPr>
          <w:trHeight w:val="397"/>
        </w:trPr>
        <w:tc>
          <w:tcPr>
            <w:tcW w:w="1659" w:type="dxa"/>
            <w:tcBorders>
              <w:top w:val="nil"/>
              <w:left w:val="single" w:sz="8" w:space="0" w:color="auto"/>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rPr>
                <w:rFonts w:ascii="Calibri" w:eastAsia="Times New Roman" w:hAnsi="Calibri"/>
                <w:color w:val="000000"/>
                <w:sz w:val="22"/>
                <w:szCs w:val="22"/>
              </w:rPr>
            </w:pPr>
            <w:r w:rsidRPr="006D7FD2">
              <w:rPr>
                <w:rFonts w:ascii="Calibri" w:eastAsia="Times New Roman" w:hAnsi="Calibri"/>
                <w:color w:val="000000"/>
                <w:sz w:val="22"/>
                <w:szCs w:val="22"/>
              </w:rPr>
              <w:t>PS 2100</w:t>
            </w:r>
          </w:p>
        </w:tc>
        <w:tc>
          <w:tcPr>
            <w:tcW w:w="1285"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112"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I</w:t>
            </w:r>
          </w:p>
        </w:tc>
        <w:tc>
          <w:tcPr>
            <w:tcW w:w="1344"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577" w:type="dxa"/>
            <w:gridSpan w:val="3"/>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w:t>
            </w:r>
          </w:p>
        </w:tc>
        <w:tc>
          <w:tcPr>
            <w:tcW w:w="1233"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I</w:t>
            </w:r>
          </w:p>
        </w:tc>
        <w:tc>
          <w:tcPr>
            <w:tcW w:w="1232"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r>
      <w:tr w:rsidR="006D7FD2" w:rsidRPr="006D7FD2" w:rsidTr="008A5FCD">
        <w:trPr>
          <w:trHeight w:val="415"/>
        </w:trPr>
        <w:tc>
          <w:tcPr>
            <w:tcW w:w="1659" w:type="dxa"/>
            <w:tcBorders>
              <w:top w:val="nil"/>
              <w:left w:val="single" w:sz="8" w:space="0" w:color="auto"/>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rPr>
                <w:rFonts w:ascii="Calibri" w:eastAsia="Times New Roman" w:hAnsi="Calibri"/>
                <w:color w:val="000000"/>
                <w:sz w:val="22"/>
                <w:szCs w:val="22"/>
              </w:rPr>
            </w:pPr>
            <w:r w:rsidRPr="006D7FD2">
              <w:rPr>
                <w:rFonts w:ascii="Calibri" w:eastAsia="Times New Roman" w:hAnsi="Calibri"/>
                <w:color w:val="000000"/>
                <w:sz w:val="22"/>
                <w:szCs w:val="22"/>
              </w:rPr>
              <w:t>PS 2300</w:t>
            </w:r>
          </w:p>
        </w:tc>
        <w:tc>
          <w:tcPr>
            <w:tcW w:w="1285"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w:t>
            </w:r>
          </w:p>
        </w:tc>
        <w:tc>
          <w:tcPr>
            <w:tcW w:w="1112"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w:t>
            </w:r>
          </w:p>
        </w:tc>
        <w:tc>
          <w:tcPr>
            <w:tcW w:w="1344"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577" w:type="dxa"/>
            <w:gridSpan w:val="3"/>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233"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232"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w:t>
            </w:r>
          </w:p>
        </w:tc>
      </w:tr>
      <w:tr w:rsidR="006D7FD2" w:rsidRPr="006D7FD2" w:rsidTr="008A5FCD">
        <w:trPr>
          <w:trHeight w:val="442"/>
        </w:trPr>
        <w:tc>
          <w:tcPr>
            <w:tcW w:w="1659" w:type="dxa"/>
            <w:tcBorders>
              <w:top w:val="nil"/>
              <w:left w:val="single" w:sz="8" w:space="0" w:color="auto"/>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rPr>
                <w:rFonts w:ascii="Calibri" w:eastAsia="Times New Roman" w:hAnsi="Calibri"/>
                <w:color w:val="000000"/>
                <w:sz w:val="22"/>
                <w:szCs w:val="22"/>
              </w:rPr>
            </w:pPr>
            <w:r w:rsidRPr="006D7FD2">
              <w:rPr>
                <w:rFonts w:ascii="Calibri" w:eastAsia="Times New Roman" w:hAnsi="Calibri"/>
                <w:color w:val="000000"/>
                <w:sz w:val="22"/>
                <w:szCs w:val="22"/>
              </w:rPr>
              <w:t>PS 2400</w:t>
            </w:r>
          </w:p>
        </w:tc>
        <w:tc>
          <w:tcPr>
            <w:tcW w:w="1285"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112"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w:t>
            </w:r>
          </w:p>
        </w:tc>
        <w:tc>
          <w:tcPr>
            <w:tcW w:w="1344"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w:t>
            </w:r>
          </w:p>
        </w:tc>
        <w:tc>
          <w:tcPr>
            <w:tcW w:w="1577" w:type="dxa"/>
            <w:gridSpan w:val="3"/>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w:t>
            </w:r>
          </w:p>
        </w:tc>
        <w:tc>
          <w:tcPr>
            <w:tcW w:w="1233"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232"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r>
      <w:tr w:rsidR="006D7FD2" w:rsidRPr="006D7FD2" w:rsidTr="008A5FCD">
        <w:trPr>
          <w:trHeight w:val="442"/>
        </w:trPr>
        <w:tc>
          <w:tcPr>
            <w:tcW w:w="1659" w:type="dxa"/>
            <w:tcBorders>
              <w:top w:val="nil"/>
              <w:left w:val="single" w:sz="8" w:space="0" w:color="auto"/>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rPr>
                <w:rFonts w:ascii="Calibri" w:eastAsia="Times New Roman" w:hAnsi="Calibri"/>
                <w:color w:val="000000"/>
                <w:sz w:val="22"/>
                <w:szCs w:val="22"/>
              </w:rPr>
            </w:pPr>
            <w:r w:rsidRPr="006D7FD2">
              <w:rPr>
                <w:rFonts w:ascii="Calibri" w:eastAsia="Times New Roman" w:hAnsi="Calibri"/>
                <w:color w:val="000000"/>
                <w:sz w:val="22"/>
                <w:szCs w:val="22"/>
              </w:rPr>
              <w:t>PS 3200-3230</w:t>
            </w:r>
          </w:p>
        </w:tc>
        <w:tc>
          <w:tcPr>
            <w:tcW w:w="1285"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w:t>
            </w:r>
          </w:p>
        </w:tc>
        <w:tc>
          <w:tcPr>
            <w:tcW w:w="1112"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w:t>
            </w:r>
          </w:p>
        </w:tc>
        <w:tc>
          <w:tcPr>
            <w:tcW w:w="1344"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577" w:type="dxa"/>
            <w:gridSpan w:val="3"/>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w:t>
            </w:r>
          </w:p>
        </w:tc>
        <w:tc>
          <w:tcPr>
            <w:tcW w:w="1233"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232"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w:t>
            </w:r>
          </w:p>
        </w:tc>
      </w:tr>
      <w:tr w:rsidR="006D7FD2" w:rsidRPr="006D7FD2" w:rsidTr="008A5FCD">
        <w:trPr>
          <w:trHeight w:val="483"/>
        </w:trPr>
        <w:tc>
          <w:tcPr>
            <w:tcW w:w="1659" w:type="dxa"/>
            <w:tcBorders>
              <w:top w:val="nil"/>
              <w:left w:val="single" w:sz="8" w:space="0" w:color="auto"/>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rPr>
                <w:rFonts w:ascii="Calibri" w:eastAsia="Times New Roman" w:hAnsi="Calibri"/>
                <w:color w:val="000000"/>
                <w:sz w:val="22"/>
                <w:szCs w:val="22"/>
              </w:rPr>
            </w:pPr>
            <w:r w:rsidRPr="006D7FD2">
              <w:rPr>
                <w:rFonts w:ascii="Calibri" w:eastAsia="Times New Roman" w:hAnsi="Calibri"/>
                <w:color w:val="000000"/>
                <w:sz w:val="22"/>
                <w:szCs w:val="22"/>
              </w:rPr>
              <w:t>PS 3240</w:t>
            </w:r>
          </w:p>
        </w:tc>
        <w:tc>
          <w:tcPr>
            <w:tcW w:w="1285"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R/M</w:t>
            </w:r>
          </w:p>
        </w:tc>
        <w:tc>
          <w:tcPr>
            <w:tcW w:w="1112"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w:t>
            </w:r>
          </w:p>
        </w:tc>
        <w:tc>
          <w:tcPr>
            <w:tcW w:w="1344"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577" w:type="dxa"/>
            <w:gridSpan w:val="3"/>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R/M</w:t>
            </w:r>
          </w:p>
        </w:tc>
        <w:tc>
          <w:tcPr>
            <w:tcW w:w="1233"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232"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R/M</w:t>
            </w:r>
          </w:p>
        </w:tc>
      </w:tr>
      <w:tr w:rsidR="006D7FD2" w:rsidRPr="006D7FD2" w:rsidTr="008A5FCD">
        <w:trPr>
          <w:trHeight w:val="287"/>
        </w:trPr>
        <w:tc>
          <w:tcPr>
            <w:tcW w:w="1659" w:type="dxa"/>
            <w:tcBorders>
              <w:top w:val="nil"/>
              <w:left w:val="single" w:sz="8" w:space="0" w:color="auto"/>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rPr>
                <w:rFonts w:ascii="Calibri" w:eastAsia="Times New Roman" w:hAnsi="Calibri"/>
                <w:color w:val="000000"/>
                <w:sz w:val="22"/>
                <w:szCs w:val="22"/>
              </w:rPr>
            </w:pPr>
            <w:r w:rsidRPr="006D7FD2">
              <w:rPr>
                <w:rFonts w:ascii="Calibri" w:eastAsia="Times New Roman" w:hAnsi="Calibri"/>
                <w:color w:val="000000"/>
                <w:sz w:val="22"/>
                <w:szCs w:val="22"/>
              </w:rPr>
              <w:t>PS 3250</w:t>
            </w:r>
          </w:p>
        </w:tc>
        <w:tc>
          <w:tcPr>
            <w:tcW w:w="1285"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112"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R/M</w:t>
            </w:r>
          </w:p>
        </w:tc>
        <w:tc>
          <w:tcPr>
            <w:tcW w:w="1344"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R/M</w:t>
            </w:r>
          </w:p>
        </w:tc>
        <w:tc>
          <w:tcPr>
            <w:tcW w:w="1577" w:type="dxa"/>
            <w:gridSpan w:val="3"/>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c>
          <w:tcPr>
            <w:tcW w:w="1233"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R/M</w:t>
            </w:r>
          </w:p>
        </w:tc>
        <w:tc>
          <w:tcPr>
            <w:tcW w:w="1232"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p>
        </w:tc>
      </w:tr>
      <w:tr w:rsidR="006D7FD2" w:rsidRPr="006D7FD2" w:rsidTr="008A5FCD">
        <w:trPr>
          <w:trHeight w:val="483"/>
        </w:trPr>
        <w:tc>
          <w:tcPr>
            <w:tcW w:w="1659" w:type="dxa"/>
            <w:tcBorders>
              <w:top w:val="nil"/>
              <w:left w:val="single" w:sz="8" w:space="0" w:color="auto"/>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rPr>
                <w:rFonts w:ascii="Calibri" w:eastAsia="Times New Roman" w:hAnsi="Calibri"/>
                <w:color w:val="000000"/>
                <w:sz w:val="22"/>
                <w:szCs w:val="22"/>
              </w:rPr>
            </w:pPr>
            <w:r w:rsidRPr="006D7FD2">
              <w:rPr>
                <w:rFonts w:ascii="Calibri" w:eastAsia="Times New Roman" w:hAnsi="Calibri"/>
                <w:color w:val="000000"/>
                <w:sz w:val="22"/>
                <w:szCs w:val="22"/>
              </w:rPr>
              <w:t>PS 4130</w:t>
            </w:r>
          </w:p>
        </w:tc>
        <w:tc>
          <w:tcPr>
            <w:tcW w:w="1285"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M, A</w:t>
            </w:r>
          </w:p>
        </w:tc>
        <w:tc>
          <w:tcPr>
            <w:tcW w:w="1112"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M, A</w:t>
            </w:r>
          </w:p>
        </w:tc>
        <w:tc>
          <w:tcPr>
            <w:tcW w:w="1344" w:type="dxa"/>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M, A</w:t>
            </w:r>
          </w:p>
        </w:tc>
        <w:tc>
          <w:tcPr>
            <w:tcW w:w="1577" w:type="dxa"/>
            <w:gridSpan w:val="3"/>
            <w:tcBorders>
              <w:top w:val="nil"/>
              <w:left w:val="nil"/>
              <w:bottom w:val="single" w:sz="4" w:space="0" w:color="auto"/>
              <w:right w:val="single" w:sz="4" w:space="0" w:color="auto"/>
            </w:tcBorders>
            <w:shd w:val="clear" w:color="auto" w:fill="auto"/>
            <w:noWrap/>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M, A</w:t>
            </w:r>
          </w:p>
        </w:tc>
        <w:tc>
          <w:tcPr>
            <w:tcW w:w="1233"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M, A</w:t>
            </w:r>
          </w:p>
        </w:tc>
        <w:tc>
          <w:tcPr>
            <w:tcW w:w="1232" w:type="dxa"/>
            <w:tcBorders>
              <w:top w:val="nil"/>
              <w:left w:val="nil"/>
              <w:bottom w:val="single" w:sz="4" w:space="0" w:color="auto"/>
              <w:right w:val="single" w:sz="4" w:space="0" w:color="auto"/>
            </w:tcBorders>
            <w:vAlign w:val="bottom"/>
          </w:tcPr>
          <w:p w:rsidR="006D7FD2" w:rsidRPr="006D7FD2" w:rsidRDefault="006D7FD2" w:rsidP="006D7FD2">
            <w:pPr>
              <w:spacing w:after="0" w:line="240" w:lineRule="auto"/>
              <w:jc w:val="center"/>
              <w:rPr>
                <w:rFonts w:ascii="Calibri" w:eastAsia="Times New Roman" w:hAnsi="Calibri"/>
                <w:color w:val="000000"/>
                <w:sz w:val="22"/>
                <w:szCs w:val="22"/>
              </w:rPr>
            </w:pPr>
            <w:r w:rsidRPr="006D7FD2">
              <w:rPr>
                <w:rFonts w:ascii="Calibri" w:eastAsia="Times New Roman" w:hAnsi="Calibri"/>
                <w:color w:val="000000"/>
                <w:sz w:val="22"/>
                <w:szCs w:val="22"/>
              </w:rPr>
              <w:t>M, A</w:t>
            </w:r>
          </w:p>
        </w:tc>
      </w:tr>
    </w:tbl>
    <w:p w:rsidR="006D7FD2" w:rsidRPr="006D7FD2" w:rsidRDefault="006D7FD2" w:rsidP="006D7FD2">
      <w:pPr>
        <w:spacing w:line="480" w:lineRule="auto"/>
        <w:rPr>
          <w:b/>
        </w:rPr>
      </w:pPr>
    </w:p>
    <w:p w:rsidR="006D7FD2" w:rsidRDefault="006D7FD2"/>
    <w:p w:rsidR="00863464" w:rsidRDefault="00863464">
      <w:pPr>
        <w:rPr>
          <w:b/>
        </w:rPr>
      </w:pPr>
    </w:p>
    <w:p w:rsidR="007A65DC" w:rsidRPr="00863464" w:rsidRDefault="007A65DC">
      <w:pPr>
        <w:rPr>
          <w:b/>
        </w:rPr>
      </w:pPr>
    </w:p>
    <w:p w:rsidR="00863464" w:rsidRDefault="00863464"/>
    <w:sectPr w:rsidR="0086346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946" w:rsidRDefault="003B3946" w:rsidP="006D7FD2">
      <w:pPr>
        <w:spacing w:after="0" w:line="240" w:lineRule="auto"/>
      </w:pPr>
      <w:r>
        <w:separator/>
      </w:r>
    </w:p>
  </w:endnote>
  <w:endnote w:type="continuationSeparator" w:id="0">
    <w:p w:rsidR="003B3946" w:rsidRDefault="003B3946" w:rsidP="006D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D2" w:rsidRDefault="004F18CD">
    <w:pPr>
      <w:pStyle w:val="Footer"/>
    </w:pPr>
    <w:r>
      <w:t xml:space="preserve"> </w:t>
    </w:r>
    <w:r w:rsidRPr="009F1F14">
      <w:rPr>
        <w:i/>
      </w:rPr>
      <w:ptab w:relativeTo="margin" w:alignment="center" w:leader="none"/>
    </w:r>
    <w:r w:rsidRPr="009F1F14">
      <w:rPr>
        <w:i/>
      </w:rPr>
      <w:t>Center for Institutional Effectiveness (February, 2016)</w:t>
    </w:r>
    <w:r>
      <w:ptab w:relativeTo="margin" w:alignment="right" w:leader="none"/>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946" w:rsidRDefault="003B3946" w:rsidP="006D7FD2">
      <w:pPr>
        <w:spacing w:after="0" w:line="240" w:lineRule="auto"/>
      </w:pPr>
      <w:r>
        <w:separator/>
      </w:r>
    </w:p>
  </w:footnote>
  <w:footnote w:type="continuationSeparator" w:id="0">
    <w:p w:rsidR="003B3946" w:rsidRDefault="003B3946" w:rsidP="006D7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D2" w:rsidRDefault="006E1CB0">
    <w:pPr>
      <w:pStyle w:val="Header"/>
    </w:pPr>
    <w:sdt>
      <w:sdtPr>
        <w:id w:val="1610928478"/>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D7FD2">
      <w:rPr>
        <w:noProof/>
      </w:rPr>
      <mc:AlternateContent>
        <mc:Choice Requires="wps">
          <w:drawing>
            <wp:anchor distT="0" distB="0" distL="118745" distR="118745" simplePos="0" relativeHeight="25165721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D7FD2" w:rsidRPr="006D7FD2" w:rsidRDefault="00692CCF">
                              <w:pPr>
                                <w:pStyle w:val="Header"/>
                                <w:tabs>
                                  <w:tab w:val="clear" w:pos="4680"/>
                                  <w:tab w:val="clear" w:pos="9360"/>
                                </w:tabs>
                                <w:jc w:val="center"/>
                                <w:rPr>
                                  <w:b/>
                                  <w:caps/>
                                  <w:color w:val="FFFFFF" w:themeColor="background1"/>
                                  <w:sz w:val="28"/>
                                  <w:szCs w:val="28"/>
                                </w:rPr>
                              </w:pPr>
                              <w:r>
                                <w:rPr>
                                  <w:b/>
                                  <w:caps/>
                                  <w:color w:val="FFFFFF" w:themeColor="background1"/>
                                  <w:sz w:val="28"/>
                                  <w:szCs w:val="28"/>
                                </w:rPr>
                                <w:t>New Program Assessment Foundations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D7FD2" w:rsidRPr="006D7FD2" w:rsidRDefault="00692CCF">
                        <w:pPr>
                          <w:pStyle w:val="Header"/>
                          <w:tabs>
                            <w:tab w:val="clear" w:pos="4680"/>
                            <w:tab w:val="clear" w:pos="9360"/>
                          </w:tabs>
                          <w:jc w:val="center"/>
                          <w:rPr>
                            <w:b/>
                            <w:caps/>
                            <w:color w:val="FFFFFF" w:themeColor="background1"/>
                            <w:sz w:val="28"/>
                            <w:szCs w:val="28"/>
                          </w:rPr>
                        </w:pPr>
                        <w:r>
                          <w:rPr>
                            <w:b/>
                            <w:caps/>
                            <w:color w:val="FFFFFF" w:themeColor="background1"/>
                            <w:sz w:val="28"/>
                            <w:szCs w:val="28"/>
                          </w:rPr>
                          <w:t>New Program Assessment Foundations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F3C90"/>
    <w:multiLevelType w:val="multilevel"/>
    <w:tmpl w:val="6310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D2"/>
    <w:rsid w:val="000710A7"/>
    <w:rsid w:val="00084A86"/>
    <w:rsid w:val="0009630B"/>
    <w:rsid w:val="001F692F"/>
    <w:rsid w:val="002739DD"/>
    <w:rsid w:val="002811ED"/>
    <w:rsid w:val="002C1FA6"/>
    <w:rsid w:val="00341A85"/>
    <w:rsid w:val="003B3946"/>
    <w:rsid w:val="00467F22"/>
    <w:rsid w:val="004F18CD"/>
    <w:rsid w:val="00541FE6"/>
    <w:rsid w:val="00667AC4"/>
    <w:rsid w:val="00692CCF"/>
    <w:rsid w:val="006D7FD2"/>
    <w:rsid w:val="006E1CB0"/>
    <w:rsid w:val="0074284B"/>
    <w:rsid w:val="007A65DC"/>
    <w:rsid w:val="00860AA9"/>
    <w:rsid w:val="00863464"/>
    <w:rsid w:val="009F1F14"/>
    <w:rsid w:val="00A05E14"/>
    <w:rsid w:val="00A45051"/>
    <w:rsid w:val="00A46B4F"/>
    <w:rsid w:val="00C24F78"/>
    <w:rsid w:val="00CC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AD140B-368D-4995-9F8C-C9E3239A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D2"/>
  </w:style>
  <w:style w:type="paragraph" w:styleId="Footer">
    <w:name w:val="footer"/>
    <w:basedOn w:val="Normal"/>
    <w:link w:val="FooterChar"/>
    <w:uiPriority w:val="99"/>
    <w:unhideWhenUsed/>
    <w:rsid w:val="006D7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D2"/>
  </w:style>
  <w:style w:type="paragraph" w:styleId="BalloonText">
    <w:name w:val="Balloon Text"/>
    <w:basedOn w:val="Normal"/>
    <w:link w:val="BalloonTextChar"/>
    <w:uiPriority w:val="99"/>
    <w:semiHidden/>
    <w:unhideWhenUsed/>
    <w:rsid w:val="00860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AA9"/>
    <w:rPr>
      <w:rFonts w:ascii="Segoe UI" w:hAnsi="Segoe UI" w:cs="Segoe UI"/>
      <w:sz w:val="18"/>
      <w:szCs w:val="18"/>
    </w:rPr>
  </w:style>
  <w:style w:type="paragraph" w:styleId="Caption">
    <w:name w:val="caption"/>
    <w:basedOn w:val="Normal"/>
    <w:next w:val="Normal"/>
    <w:uiPriority w:val="35"/>
    <w:unhideWhenUsed/>
    <w:qFormat/>
    <w:rsid w:val="007A65DC"/>
    <w:pPr>
      <w:spacing w:after="200" w:line="240" w:lineRule="auto"/>
    </w:pPr>
    <w:rPr>
      <w:b/>
      <w:bCs/>
      <w:color w:val="5B9BD5" w:themeColor="accent1"/>
      <w:sz w:val="18"/>
      <w:szCs w:val="18"/>
    </w:rPr>
  </w:style>
  <w:style w:type="paragraph" w:customStyle="1" w:styleId="Default">
    <w:name w:val="Default"/>
    <w:rsid w:val="007A65DC"/>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iPriority w:val="99"/>
    <w:unhideWhenUsed/>
    <w:rsid w:val="00A46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8687">
      <w:bodyDiv w:val="1"/>
      <w:marLeft w:val="0"/>
      <w:marRight w:val="0"/>
      <w:marTop w:val="0"/>
      <w:marBottom w:val="0"/>
      <w:divBdr>
        <w:top w:val="none" w:sz="0" w:space="0" w:color="auto"/>
        <w:left w:val="none" w:sz="0" w:space="0" w:color="auto"/>
        <w:bottom w:val="none" w:sz="0" w:space="0" w:color="auto"/>
        <w:right w:val="none" w:sz="0" w:space="0" w:color="auto"/>
      </w:divBdr>
      <w:divsChild>
        <w:div w:id="1669481168">
          <w:marLeft w:val="0"/>
          <w:marRight w:val="0"/>
          <w:marTop w:val="0"/>
          <w:marBottom w:val="0"/>
          <w:divBdr>
            <w:top w:val="none" w:sz="0" w:space="0" w:color="auto"/>
            <w:left w:val="none" w:sz="0" w:space="0" w:color="auto"/>
            <w:bottom w:val="none" w:sz="0" w:space="0" w:color="auto"/>
            <w:right w:val="none" w:sz="0" w:space="0" w:color="auto"/>
          </w:divBdr>
          <w:divsChild>
            <w:div w:id="869952425">
              <w:marLeft w:val="0"/>
              <w:marRight w:val="0"/>
              <w:marTop w:val="0"/>
              <w:marBottom w:val="0"/>
              <w:divBdr>
                <w:top w:val="none" w:sz="0" w:space="0" w:color="auto"/>
                <w:left w:val="none" w:sz="0" w:space="0" w:color="auto"/>
                <w:bottom w:val="none" w:sz="0" w:space="0" w:color="auto"/>
                <w:right w:val="none" w:sz="0" w:space="0" w:color="auto"/>
              </w:divBdr>
              <w:divsChild>
                <w:div w:id="64257312">
                  <w:marLeft w:val="0"/>
                  <w:marRight w:val="0"/>
                  <w:marTop w:val="0"/>
                  <w:marBottom w:val="0"/>
                  <w:divBdr>
                    <w:top w:val="none" w:sz="0" w:space="0" w:color="auto"/>
                    <w:left w:val="none" w:sz="0" w:space="0" w:color="auto"/>
                    <w:bottom w:val="none" w:sz="0" w:space="0" w:color="auto"/>
                    <w:right w:val="none" w:sz="0" w:space="0" w:color="auto"/>
                  </w:divBdr>
                </w:div>
                <w:div w:id="1388186711">
                  <w:marLeft w:val="0"/>
                  <w:marRight w:val="0"/>
                  <w:marTop w:val="0"/>
                  <w:marBottom w:val="0"/>
                  <w:divBdr>
                    <w:top w:val="none" w:sz="0" w:space="0" w:color="auto"/>
                    <w:left w:val="none" w:sz="0" w:space="0" w:color="auto"/>
                    <w:bottom w:val="none" w:sz="0" w:space="0" w:color="auto"/>
                    <w:right w:val="none" w:sz="0" w:space="0" w:color="auto"/>
                  </w:divBdr>
                </w:div>
                <w:div w:id="11032668">
                  <w:marLeft w:val="0"/>
                  <w:marRight w:val="0"/>
                  <w:marTop w:val="0"/>
                  <w:marBottom w:val="0"/>
                  <w:divBdr>
                    <w:top w:val="none" w:sz="0" w:space="0" w:color="auto"/>
                    <w:left w:val="none" w:sz="0" w:space="0" w:color="auto"/>
                    <w:bottom w:val="none" w:sz="0" w:space="0" w:color="auto"/>
                    <w:right w:val="none" w:sz="0" w:space="0" w:color="auto"/>
                  </w:divBdr>
                </w:div>
                <w:div w:id="1554929875">
                  <w:marLeft w:val="0"/>
                  <w:marRight w:val="0"/>
                  <w:marTop w:val="0"/>
                  <w:marBottom w:val="0"/>
                  <w:divBdr>
                    <w:top w:val="none" w:sz="0" w:space="0" w:color="auto"/>
                    <w:left w:val="none" w:sz="0" w:space="0" w:color="auto"/>
                    <w:bottom w:val="none" w:sz="0" w:space="0" w:color="auto"/>
                    <w:right w:val="none" w:sz="0" w:space="0" w:color="auto"/>
                  </w:divBdr>
                </w:div>
                <w:div w:id="988435068">
                  <w:marLeft w:val="0"/>
                  <w:marRight w:val="0"/>
                  <w:marTop w:val="0"/>
                  <w:marBottom w:val="0"/>
                  <w:divBdr>
                    <w:top w:val="none" w:sz="0" w:space="0" w:color="auto"/>
                    <w:left w:val="none" w:sz="0" w:space="0" w:color="auto"/>
                    <w:bottom w:val="none" w:sz="0" w:space="0" w:color="auto"/>
                    <w:right w:val="none" w:sz="0" w:space="0" w:color="auto"/>
                  </w:divBdr>
                </w:div>
                <w:div w:id="1917741443">
                  <w:marLeft w:val="0"/>
                  <w:marRight w:val="0"/>
                  <w:marTop w:val="0"/>
                  <w:marBottom w:val="0"/>
                  <w:divBdr>
                    <w:top w:val="none" w:sz="0" w:space="0" w:color="auto"/>
                    <w:left w:val="none" w:sz="0" w:space="0" w:color="auto"/>
                    <w:bottom w:val="none" w:sz="0" w:space="0" w:color="auto"/>
                    <w:right w:val="none" w:sz="0" w:space="0" w:color="auto"/>
                  </w:divBdr>
                </w:div>
                <w:div w:id="1881553993">
                  <w:marLeft w:val="0"/>
                  <w:marRight w:val="0"/>
                  <w:marTop w:val="0"/>
                  <w:marBottom w:val="0"/>
                  <w:divBdr>
                    <w:top w:val="none" w:sz="0" w:space="0" w:color="auto"/>
                    <w:left w:val="none" w:sz="0" w:space="0" w:color="auto"/>
                    <w:bottom w:val="none" w:sz="0" w:space="0" w:color="auto"/>
                    <w:right w:val="none" w:sz="0" w:space="0" w:color="auto"/>
                  </w:divBdr>
                </w:div>
                <w:div w:id="1412850647">
                  <w:marLeft w:val="0"/>
                  <w:marRight w:val="0"/>
                  <w:marTop w:val="0"/>
                  <w:marBottom w:val="0"/>
                  <w:divBdr>
                    <w:top w:val="none" w:sz="0" w:space="0" w:color="auto"/>
                    <w:left w:val="none" w:sz="0" w:space="0" w:color="auto"/>
                    <w:bottom w:val="none" w:sz="0" w:space="0" w:color="auto"/>
                    <w:right w:val="none" w:sz="0" w:space="0" w:color="auto"/>
                  </w:divBdr>
                </w:div>
                <w:div w:id="1203248349">
                  <w:marLeft w:val="0"/>
                  <w:marRight w:val="0"/>
                  <w:marTop w:val="0"/>
                  <w:marBottom w:val="0"/>
                  <w:divBdr>
                    <w:top w:val="none" w:sz="0" w:space="0" w:color="auto"/>
                    <w:left w:val="none" w:sz="0" w:space="0" w:color="auto"/>
                    <w:bottom w:val="none" w:sz="0" w:space="0" w:color="auto"/>
                    <w:right w:val="none" w:sz="0" w:space="0" w:color="auto"/>
                  </w:divBdr>
                </w:div>
                <w:div w:id="1549299143">
                  <w:marLeft w:val="0"/>
                  <w:marRight w:val="0"/>
                  <w:marTop w:val="0"/>
                  <w:marBottom w:val="0"/>
                  <w:divBdr>
                    <w:top w:val="none" w:sz="0" w:space="0" w:color="auto"/>
                    <w:left w:val="none" w:sz="0" w:space="0" w:color="auto"/>
                    <w:bottom w:val="none" w:sz="0" w:space="0" w:color="auto"/>
                    <w:right w:val="none" w:sz="0" w:space="0" w:color="auto"/>
                  </w:divBdr>
                </w:div>
                <w:div w:id="35937688">
                  <w:marLeft w:val="0"/>
                  <w:marRight w:val="0"/>
                  <w:marTop w:val="0"/>
                  <w:marBottom w:val="0"/>
                  <w:divBdr>
                    <w:top w:val="none" w:sz="0" w:space="0" w:color="auto"/>
                    <w:left w:val="none" w:sz="0" w:space="0" w:color="auto"/>
                    <w:bottom w:val="none" w:sz="0" w:space="0" w:color="auto"/>
                    <w:right w:val="none" w:sz="0" w:space="0" w:color="auto"/>
                  </w:divBdr>
                </w:div>
                <w:div w:id="1008100533">
                  <w:marLeft w:val="0"/>
                  <w:marRight w:val="0"/>
                  <w:marTop w:val="0"/>
                  <w:marBottom w:val="0"/>
                  <w:divBdr>
                    <w:top w:val="none" w:sz="0" w:space="0" w:color="auto"/>
                    <w:left w:val="none" w:sz="0" w:space="0" w:color="auto"/>
                    <w:bottom w:val="none" w:sz="0" w:space="0" w:color="auto"/>
                    <w:right w:val="none" w:sz="0" w:space="0" w:color="auto"/>
                  </w:divBdr>
                </w:div>
                <w:div w:id="527332429">
                  <w:marLeft w:val="0"/>
                  <w:marRight w:val="0"/>
                  <w:marTop w:val="0"/>
                  <w:marBottom w:val="0"/>
                  <w:divBdr>
                    <w:top w:val="none" w:sz="0" w:space="0" w:color="auto"/>
                    <w:left w:val="none" w:sz="0" w:space="0" w:color="auto"/>
                    <w:bottom w:val="none" w:sz="0" w:space="0" w:color="auto"/>
                    <w:right w:val="none" w:sz="0" w:space="0" w:color="auto"/>
                  </w:divBdr>
                </w:div>
                <w:div w:id="1768229961">
                  <w:marLeft w:val="0"/>
                  <w:marRight w:val="0"/>
                  <w:marTop w:val="0"/>
                  <w:marBottom w:val="0"/>
                  <w:divBdr>
                    <w:top w:val="none" w:sz="0" w:space="0" w:color="auto"/>
                    <w:left w:val="none" w:sz="0" w:space="0" w:color="auto"/>
                    <w:bottom w:val="none" w:sz="0" w:space="0" w:color="auto"/>
                    <w:right w:val="none" w:sz="0" w:space="0" w:color="auto"/>
                  </w:divBdr>
                </w:div>
                <w:div w:id="1364940621">
                  <w:marLeft w:val="0"/>
                  <w:marRight w:val="0"/>
                  <w:marTop w:val="0"/>
                  <w:marBottom w:val="0"/>
                  <w:divBdr>
                    <w:top w:val="none" w:sz="0" w:space="0" w:color="auto"/>
                    <w:left w:val="none" w:sz="0" w:space="0" w:color="auto"/>
                    <w:bottom w:val="none" w:sz="0" w:space="0" w:color="auto"/>
                    <w:right w:val="none" w:sz="0" w:space="0" w:color="auto"/>
                  </w:divBdr>
                </w:div>
                <w:div w:id="1386250094">
                  <w:marLeft w:val="0"/>
                  <w:marRight w:val="0"/>
                  <w:marTop w:val="0"/>
                  <w:marBottom w:val="0"/>
                  <w:divBdr>
                    <w:top w:val="none" w:sz="0" w:space="0" w:color="auto"/>
                    <w:left w:val="none" w:sz="0" w:space="0" w:color="auto"/>
                    <w:bottom w:val="none" w:sz="0" w:space="0" w:color="auto"/>
                    <w:right w:val="none" w:sz="0" w:space="0" w:color="auto"/>
                  </w:divBdr>
                </w:div>
                <w:div w:id="1518277342">
                  <w:marLeft w:val="0"/>
                  <w:marRight w:val="0"/>
                  <w:marTop w:val="0"/>
                  <w:marBottom w:val="0"/>
                  <w:divBdr>
                    <w:top w:val="none" w:sz="0" w:space="0" w:color="auto"/>
                    <w:left w:val="none" w:sz="0" w:space="0" w:color="auto"/>
                    <w:bottom w:val="none" w:sz="0" w:space="0" w:color="auto"/>
                    <w:right w:val="none" w:sz="0" w:space="0" w:color="auto"/>
                  </w:divBdr>
                </w:div>
                <w:div w:id="18288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5431">
          <w:marLeft w:val="0"/>
          <w:marRight w:val="0"/>
          <w:marTop w:val="0"/>
          <w:marBottom w:val="0"/>
          <w:divBdr>
            <w:top w:val="none" w:sz="0" w:space="0" w:color="auto"/>
            <w:left w:val="none" w:sz="0" w:space="0" w:color="auto"/>
            <w:bottom w:val="none" w:sz="0" w:space="0" w:color="auto"/>
            <w:right w:val="none" w:sz="0" w:space="0" w:color="auto"/>
          </w:divBdr>
        </w:div>
        <w:div w:id="74785286">
          <w:marLeft w:val="0"/>
          <w:marRight w:val="0"/>
          <w:marTop w:val="0"/>
          <w:marBottom w:val="0"/>
          <w:divBdr>
            <w:top w:val="none" w:sz="0" w:space="0" w:color="auto"/>
            <w:left w:val="none" w:sz="0" w:space="0" w:color="auto"/>
            <w:bottom w:val="none" w:sz="0" w:space="0" w:color="auto"/>
            <w:right w:val="none" w:sz="0" w:space="0" w:color="auto"/>
          </w:divBdr>
        </w:div>
        <w:div w:id="1614479693">
          <w:marLeft w:val="0"/>
          <w:marRight w:val="0"/>
          <w:marTop w:val="0"/>
          <w:marBottom w:val="0"/>
          <w:divBdr>
            <w:top w:val="none" w:sz="0" w:space="0" w:color="auto"/>
            <w:left w:val="none" w:sz="0" w:space="0" w:color="auto"/>
            <w:bottom w:val="none" w:sz="0" w:space="0" w:color="auto"/>
            <w:right w:val="none" w:sz="0" w:space="0" w:color="auto"/>
          </w:divBdr>
        </w:div>
        <w:div w:id="1767992446">
          <w:marLeft w:val="0"/>
          <w:marRight w:val="0"/>
          <w:marTop w:val="0"/>
          <w:marBottom w:val="0"/>
          <w:divBdr>
            <w:top w:val="none" w:sz="0" w:space="0" w:color="auto"/>
            <w:left w:val="none" w:sz="0" w:space="0" w:color="auto"/>
            <w:bottom w:val="none" w:sz="0" w:space="0" w:color="auto"/>
            <w:right w:val="none" w:sz="0" w:space="0" w:color="auto"/>
          </w:divBdr>
        </w:div>
        <w:div w:id="1087531887">
          <w:marLeft w:val="0"/>
          <w:marRight w:val="0"/>
          <w:marTop w:val="0"/>
          <w:marBottom w:val="0"/>
          <w:divBdr>
            <w:top w:val="none" w:sz="0" w:space="0" w:color="auto"/>
            <w:left w:val="none" w:sz="0" w:space="0" w:color="auto"/>
            <w:bottom w:val="none" w:sz="0" w:space="0" w:color="auto"/>
            <w:right w:val="none" w:sz="0" w:space="0" w:color="auto"/>
          </w:divBdr>
        </w:div>
        <w:div w:id="422458399">
          <w:marLeft w:val="0"/>
          <w:marRight w:val="0"/>
          <w:marTop w:val="0"/>
          <w:marBottom w:val="0"/>
          <w:divBdr>
            <w:top w:val="none" w:sz="0" w:space="0" w:color="auto"/>
            <w:left w:val="none" w:sz="0" w:space="0" w:color="auto"/>
            <w:bottom w:val="none" w:sz="0" w:space="0" w:color="auto"/>
            <w:right w:val="none" w:sz="0" w:space="0" w:color="auto"/>
          </w:divBdr>
        </w:div>
        <w:div w:id="410852367">
          <w:marLeft w:val="0"/>
          <w:marRight w:val="0"/>
          <w:marTop w:val="0"/>
          <w:marBottom w:val="0"/>
          <w:divBdr>
            <w:top w:val="none" w:sz="0" w:space="0" w:color="auto"/>
            <w:left w:val="none" w:sz="0" w:space="0" w:color="auto"/>
            <w:bottom w:val="none" w:sz="0" w:space="0" w:color="auto"/>
            <w:right w:val="none" w:sz="0" w:space="0" w:color="auto"/>
          </w:divBdr>
        </w:div>
        <w:div w:id="2072382335">
          <w:marLeft w:val="0"/>
          <w:marRight w:val="0"/>
          <w:marTop w:val="0"/>
          <w:marBottom w:val="0"/>
          <w:divBdr>
            <w:top w:val="none" w:sz="0" w:space="0" w:color="auto"/>
            <w:left w:val="none" w:sz="0" w:space="0" w:color="auto"/>
            <w:bottom w:val="none" w:sz="0" w:space="0" w:color="auto"/>
            <w:right w:val="none" w:sz="0" w:space="0" w:color="auto"/>
          </w:divBdr>
        </w:div>
        <w:div w:id="265116418">
          <w:marLeft w:val="0"/>
          <w:marRight w:val="0"/>
          <w:marTop w:val="0"/>
          <w:marBottom w:val="0"/>
          <w:divBdr>
            <w:top w:val="none" w:sz="0" w:space="0" w:color="auto"/>
            <w:left w:val="none" w:sz="0" w:space="0" w:color="auto"/>
            <w:bottom w:val="none" w:sz="0" w:space="0" w:color="auto"/>
            <w:right w:val="none" w:sz="0" w:space="0" w:color="auto"/>
          </w:divBdr>
        </w:div>
        <w:div w:id="135612645">
          <w:marLeft w:val="0"/>
          <w:marRight w:val="0"/>
          <w:marTop w:val="0"/>
          <w:marBottom w:val="0"/>
          <w:divBdr>
            <w:top w:val="none" w:sz="0" w:space="0" w:color="auto"/>
            <w:left w:val="none" w:sz="0" w:space="0" w:color="auto"/>
            <w:bottom w:val="none" w:sz="0" w:space="0" w:color="auto"/>
            <w:right w:val="none" w:sz="0" w:space="0" w:color="auto"/>
          </w:divBdr>
        </w:div>
        <w:div w:id="503206323">
          <w:marLeft w:val="0"/>
          <w:marRight w:val="0"/>
          <w:marTop w:val="0"/>
          <w:marBottom w:val="0"/>
          <w:divBdr>
            <w:top w:val="none" w:sz="0" w:space="0" w:color="auto"/>
            <w:left w:val="none" w:sz="0" w:space="0" w:color="auto"/>
            <w:bottom w:val="none" w:sz="0" w:space="0" w:color="auto"/>
            <w:right w:val="none" w:sz="0" w:space="0" w:color="auto"/>
          </w:divBdr>
        </w:div>
        <w:div w:id="1661156017">
          <w:marLeft w:val="0"/>
          <w:marRight w:val="0"/>
          <w:marTop w:val="0"/>
          <w:marBottom w:val="0"/>
          <w:divBdr>
            <w:top w:val="none" w:sz="0" w:space="0" w:color="auto"/>
            <w:left w:val="none" w:sz="0" w:space="0" w:color="auto"/>
            <w:bottom w:val="none" w:sz="0" w:space="0" w:color="auto"/>
            <w:right w:val="none" w:sz="0" w:space="0" w:color="auto"/>
          </w:divBdr>
        </w:div>
        <w:div w:id="1155613045">
          <w:marLeft w:val="0"/>
          <w:marRight w:val="0"/>
          <w:marTop w:val="0"/>
          <w:marBottom w:val="0"/>
          <w:divBdr>
            <w:top w:val="none" w:sz="0" w:space="0" w:color="auto"/>
            <w:left w:val="none" w:sz="0" w:space="0" w:color="auto"/>
            <w:bottom w:val="none" w:sz="0" w:space="0" w:color="auto"/>
            <w:right w:val="none" w:sz="0" w:space="0" w:color="auto"/>
          </w:divBdr>
        </w:div>
        <w:div w:id="1039476337">
          <w:marLeft w:val="0"/>
          <w:marRight w:val="0"/>
          <w:marTop w:val="0"/>
          <w:marBottom w:val="0"/>
          <w:divBdr>
            <w:top w:val="none" w:sz="0" w:space="0" w:color="auto"/>
            <w:left w:val="none" w:sz="0" w:space="0" w:color="auto"/>
            <w:bottom w:val="none" w:sz="0" w:space="0" w:color="auto"/>
            <w:right w:val="none" w:sz="0" w:space="0" w:color="auto"/>
          </w:divBdr>
        </w:div>
        <w:div w:id="1283539158">
          <w:marLeft w:val="0"/>
          <w:marRight w:val="0"/>
          <w:marTop w:val="0"/>
          <w:marBottom w:val="0"/>
          <w:divBdr>
            <w:top w:val="none" w:sz="0" w:space="0" w:color="auto"/>
            <w:left w:val="none" w:sz="0" w:space="0" w:color="auto"/>
            <w:bottom w:val="none" w:sz="0" w:space="0" w:color="auto"/>
            <w:right w:val="none" w:sz="0" w:space="0" w:color="auto"/>
          </w:divBdr>
        </w:div>
        <w:div w:id="1639871880">
          <w:marLeft w:val="0"/>
          <w:marRight w:val="0"/>
          <w:marTop w:val="0"/>
          <w:marBottom w:val="0"/>
          <w:divBdr>
            <w:top w:val="none" w:sz="0" w:space="0" w:color="auto"/>
            <w:left w:val="none" w:sz="0" w:space="0" w:color="auto"/>
            <w:bottom w:val="none" w:sz="0" w:space="0" w:color="auto"/>
            <w:right w:val="none" w:sz="0" w:space="0" w:color="auto"/>
          </w:divBdr>
        </w:div>
        <w:div w:id="319887818">
          <w:marLeft w:val="0"/>
          <w:marRight w:val="0"/>
          <w:marTop w:val="0"/>
          <w:marBottom w:val="0"/>
          <w:divBdr>
            <w:top w:val="none" w:sz="0" w:space="0" w:color="auto"/>
            <w:left w:val="none" w:sz="0" w:space="0" w:color="auto"/>
            <w:bottom w:val="none" w:sz="0" w:space="0" w:color="auto"/>
            <w:right w:val="none" w:sz="0" w:space="0" w:color="auto"/>
          </w:divBdr>
        </w:div>
        <w:div w:id="1575555294">
          <w:marLeft w:val="0"/>
          <w:marRight w:val="0"/>
          <w:marTop w:val="0"/>
          <w:marBottom w:val="0"/>
          <w:divBdr>
            <w:top w:val="none" w:sz="0" w:space="0" w:color="auto"/>
            <w:left w:val="none" w:sz="0" w:space="0" w:color="auto"/>
            <w:bottom w:val="none" w:sz="0" w:space="0" w:color="auto"/>
            <w:right w:val="none" w:sz="0" w:space="0" w:color="auto"/>
          </w:divBdr>
        </w:div>
        <w:div w:id="28836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87BF-B7A4-47F0-83B7-4F1388EF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New Program Assessment Foundations</vt:lpstr>
    </vt:vector>
  </TitlesOfParts>
  <Company>TCNJ</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Assessment Foundations</dc:title>
  <dc:subject/>
  <dc:creator>LaMont Rouse</dc:creator>
  <cp:keywords/>
  <dc:description/>
  <cp:lastModifiedBy>InstRes1</cp:lastModifiedBy>
  <cp:revision>2</cp:revision>
  <cp:lastPrinted>2016-02-24T14:45:00Z</cp:lastPrinted>
  <dcterms:created xsi:type="dcterms:W3CDTF">2016-03-23T13:25:00Z</dcterms:created>
  <dcterms:modified xsi:type="dcterms:W3CDTF">2016-03-23T13:25:00Z</dcterms:modified>
</cp:coreProperties>
</file>